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298ED" w14:textId="77777777" w:rsidR="002F1D55" w:rsidRDefault="002F1D55">
      <w:pPr>
        <w:jc w:val="center"/>
        <w:rPr>
          <w:rFonts w:ascii="Arial" w:hAnsi="Arial" w:cs="Arial"/>
          <w:b/>
          <w:bCs/>
          <w:sz w:val="22"/>
          <w:szCs w:val="22"/>
        </w:rPr>
      </w:pPr>
    </w:p>
    <w:p w14:paraId="7F217317" w14:textId="77777777" w:rsidR="002F1D55" w:rsidRDefault="002F1D55">
      <w:pPr>
        <w:jc w:val="center"/>
        <w:rPr>
          <w:rFonts w:ascii="Arial" w:hAnsi="Arial" w:cs="Arial"/>
          <w:b/>
          <w:bCs/>
          <w:sz w:val="22"/>
          <w:szCs w:val="22"/>
        </w:rPr>
      </w:pPr>
    </w:p>
    <w:p w14:paraId="414945FF" w14:textId="77777777" w:rsidR="002F1D55" w:rsidRDefault="004C1C3F">
      <w:pPr>
        <w:jc w:val="center"/>
        <w:rPr>
          <w:rFonts w:ascii="Arial" w:hAnsi="Arial" w:cs="Arial"/>
          <w:b/>
          <w:bCs/>
          <w:sz w:val="22"/>
          <w:szCs w:val="22"/>
        </w:rPr>
      </w:pPr>
      <w:r>
        <w:rPr>
          <w:rFonts w:ascii="Arial" w:hAnsi="Arial" w:cs="Arial"/>
          <w:b/>
          <w:bCs/>
          <w:sz w:val="22"/>
          <w:szCs w:val="22"/>
        </w:rPr>
        <w:t>ÍNDICE</w:t>
      </w:r>
    </w:p>
    <w:p w14:paraId="330F1F3B" w14:textId="77777777" w:rsidR="002F1D55" w:rsidRDefault="002F1D55">
      <w:pPr>
        <w:jc w:val="center"/>
        <w:rPr>
          <w:rFonts w:ascii="Arial" w:hAnsi="Arial" w:cs="Arial"/>
          <w:b/>
          <w:bCs/>
          <w:sz w:val="22"/>
          <w:szCs w:val="22"/>
        </w:rPr>
      </w:pPr>
    </w:p>
    <w:p w14:paraId="662DDADF" w14:textId="77777777" w:rsidR="002F1D55" w:rsidRDefault="004C1C3F">
      <w:pPr>
        <w:rPr>
          <w:rFonts w:ascii="Arial" w:hAnsi="Arial" w:cs="Arial"/>
          <w:b/>
          <w:bCs/>
          <w:sz w:val="22"/>
          <w:szCs w:val="22"/>
        </w:rPr>
      </w:pPr>
      <w:r>
        <w:rPr>
          <w:rFonts w:ascii="Arial" w:hAnsi="Arial" w:cs="Arial"/>
          <w:b/>
          <w:bCs/>
          <w:iCs/>
          <w:sz w:val="22"/>
          <w:szCs w:val="22"/>
          <w:lang w:eastAsia="es-ES"/>
        </w:rPr>
        <w:t xml:space="preserve">  </w:t>
      </w:r>
    </w:p>
    <w:p w14:paraId="08327EF2" w14:textId="23CD3C4A" w:rsidR="002F1D55" w:rsidRDefault="004C1C3F">
      <w:pPr>
        <w:pStyle w:val="TDC1"/>
        <w:tabs>
          <w:tab w:val="right" w:pos="9488"/>
        </w:tabs>
        <w:rPr>
          <w:rFonts w:ascii="Arial" w:hAnsi="Arial" w:cs="Arial"/>
          <w:b w:val="0"/>
          <w:bCs w:val="0"/>
          <w:caps w:val="0"/>
          <w:u w:val="none"/>
          <w:lang w:eastAsia="es-MX"/>
        </w:rPr>
      </w:pPr>
      <w:r>
        <w:rPr>
          <w:rFonts w:ascii="Arial" w:hAnsi="Arial" w:cs="Arial"/>
          <w:caps w:val="0"/>
        </w:rPr>
        <w:fldChar w:fldCharType="begin"/>
      </w:r>
      <w:r>
        <w:rPr>
          <w:rFonts w:ascii="Arial" w:hAnsi="Arial" w:cs="Arial"/>
          <w:caps w:val="0"/>
        </w:rPr>
        <w:instrText xml:space="preserve"> TOC \o "1-2" \h \z \u </w:instrText>
      </w:r>
      <w:r>
        <w:rPr>
          <w:rFonts w:ascii="Arial" w:hAnsi="Arial" w:cs="Arial"/>
          <w:caps w:val="0"/>
        </w:rPr>
        <w:fldChar w:fldCharType="separate"/>
      </w:r>
      <w:hyperlink w:anchor="_Toc471734735" w:history="1">
        <w:r>
          <w:rPr>
            <w:rStyle w:val="Hipervnculo"/>
            <w:rFonts w:ascii="Arial" w:hAnsi="Arial" w:cs="Arial"/>
          </w:rPr>
          <w:t>C O N S I D E R A N D O S:</w:t>
        </w:r>
        <w:r>
          <w:rPr>
            <w:rFonts w:ascii="Arial" w:hAnsi="Arial" w:cs="Arial"/>
          </w:rPr>
          <w:tab/>
        </w:r>
        <w:r>
          <w:rPr>
            <w:rFonts w:ascii="Arial" w:hAnsi="Arial" w:cs="Arial"/>
          </w:rPr>
          <w:fldChar w:fldCharType="begin"/>
        </w:r>
        <w:r>
          <w:rPr>
            <w:rFonts w:ascii="Arial" w:hAnsi="Arial" w:cs="Arial"/>
          </w:rPr>
          <w:instrText xml:space="preserve"> PAGEREF _Toc471734735 \h </w:instrText>
        </w:r>
        <w:r>
          <w:rPr>
            <w:rFonts w:ascii="Arial" w:hAnsi="Arial" w:cs="Arial"/>
          </w:rPr>
        </w:r>
        <w:r>
          <w:rPr>
            <w:rFonts w:ascii="Arial" w:hAnsi="Arial" w:cs="Arial"/>
          </w:rPr>
          <w:fldChar w:fldCharType="separate"/>
        </w:r>
        <w:r w:rsidR="00EC26F6">
          <w:rPr>
            <w:rFonts w:ascii="Arial" w:hAnsi="Arial" w:cs="Arial"/>
            <w:noProof/>
          </w:rPr>
          <w:t>3</w:t>
        </w:r>
        <w:r>
          <w:rPr>
            <w:rFonts w:ascii="Arial" w:hAnsi="Arial" w:cs="Arial"/>
          </w:rPr>
          <w:fldChar w:fldCharType="end"/>
        </w:r>
      </w:hyperlink>
    </w:p>
    <w:p w14:paraId="143CCCE7" w14:textId="3C2DD6F5" w:rsidR="002F1D55" w:rsidRDefault="007C72B5">
      <w:pPr>
        <w:pStyle w:val="TDC1"/>
        <w:tabs>
          <w:tab w:val="right" w:pos="9488"/>
        </w:tabs>
        <w:rPr>
          <w:rFonts w:ascii="Arial" w:hAnsi="Arial" w:cs="Arial"/>
          <w:b w:val="0"/>
          <w:bCs w:val="0"/>
          <w:caps w:val="0"/>
          <w:u w:val="none"/>
          <w:lang w:eastAsia="es-MX"/>
        </w:rPr>
      </w:pPr>
      <w:hyperlink w:anchor="_Toc471734736" w:history="1">
        <w:r w:rsidR="004C1C3F">
          <w:rPr>
            <w:rStyle w:val="Hipervnculo"/>
            <w:rFonts w:ascii="Arial" w:eastAsia="Arial" w:hAnsi="Arial" w:cs="Arial"/>
          </w:rPr>
          <w:t>Capítulo I Disposiciones Generales.</w:t>
        </w:r>
        <w:r w:rsidR="004C1C3F">
          <w:rPr>
            <w:rFonts w:ascii="Arial" w:hAnsi="Arial" w:cs="Arial"/>
          </w:rPr>
          <w:tab/>
        </w:r>
        <w:r w:rsidR="004C1C3F">
          <w:rPr>
            <w:rFonts w:ascii="Arial" w:hAnsi="Arial" w:cs="Arial"/>
          </w:rPr>
          <w:fldChar w:fldCharType="begin"/>
        </w:r>
        <w:r w:rsidR="004C1C3F">
          <w:rPr>
            <w:rFonts w:ascii="Arial" w:hAnsi="Arial" w:cs="Arial"/>
          </w:rPr>
          <w:instrText xml:space="preserve"> PAGEREF _Toc471734736 \h </w:instrText>
        </w:r>
        <w:r w:rsidR="004C1C3F">
          <w:rPr>
            <w:rFonts w:ascii="Arial" w:hAnsi="Arial" w:cs="Arial"/>
          </w:rPr>
        </w:r>
        <w:r w:rsidR="004C1C3F">
          <w:rPr>
            <w:rFonts w:ascii="Arial" w:hAnsi="Arial" w:cs="Arial"/>
          </w:rPr>
          <w:fldChar w:fldCharType="separate"/>
        </w:r>
        <w:r w:rsidR="00EC26F6">
          <w:rPr>
            <w:rFonts w:ascii="Arial" w:hAnsi="Arial" w:cs="Arial"/>
            <w:noProof/>
          </w:rPr>
          <w:t>4</w:t>
        </w:r>
        <w:r w:rsidR="004C1C3F">
          <w:rPr>
            <w:rFonts w:ascii="Arial" w:hAnsi="Arial" w:cs="Arial"/>
          </w:rPr>
          <w:fldChar w:fldCharType="end"/>
        </w:r>
      </w:hyperlink>
    </w:p>
    <w:p w14:paraId="7B8D7C3A" w14:textId="193BBE20" w:rsidR="002F1D55" w:rsidRDefault="007C72B5">
      <w:pPr>
        <w:pStyle w:val="TDC1"/>
        <w:tabs>
          <w:tab w:val="right" w:pos="9488"/>
        </w:tabs>
        <w:rPr>
          <w:rFonts w:ascii="Arial" w:hAnsi="Arial" w:cs="Arial"/>
          <w:b w:val="0"/>
          <w:bCs w:val="0"/>
          <w:caps w:val="0"/>
          <w:u w:val="none"/>
          <w:lang w:eastAsia="es-MX"/>
        </w:rPr>
      </w:pPr>
      <w:hyperlink w:anchor="_Toc471734737" w:history="1">
        <w:r w:rsidR="004C1C3F">
          <w:rPr>
            <w:rStyle w:val="Hipervnculo"/>
            <w:rFonts w:ascii="Arial" w:eastAsia="Arial" w:hAnsi="Arial" w:cs="Arial"/>
          </w:rPr>
          <w:t>Capítulo II Integración y Funcionamiento de la Comisión</w:t>
        </w:r>
        <w:r w:rsidR="004C1C3F">
          <w:rPr>
            <w:rFonts w:ascii="Arial" w:hAnsi="Arial" w:cs="Arial"/>
          </w:rPr>
          <w:tab/>
        </w:r>
        <w:r w:rsidR="004C1C3F">
          <w:rPr>
            <w:rFonts w:ascii="Arial" w:hAnsi="Arial" w:cs="Arial"/>
          </w:rPr>
          <w:fldChar w:fldCharType="begin"/>
        </w:r>
        <w:r w:rsidR="004C1C3F">
          <w:rPr>
            <w:rFonts w:ascii="Arial" w:hAnsi="Arial" w:cs="Arial"/>
          </w:rPr>
          <w:instrText xml:space="preserve"> PAGEREF _Toc471734737 \h </w:instrText>
        </w:r>
        <w:r w:rsidR="004C1C3F">
          <w:rPr>
            <w:rFonts w:ascii="Arial" w:hAnsi="Arial" w:cs="Arial"/>
          </w:rPr>
        </w:r>
        <w:r w:rsidR="004C1C3F">
          <w:rPr>
            <w:rFonts w:ascii="Arial" w:hAnsi="Arial" w:cs="Arial"/>
          </w:rPr>
          <w:fldChar w:fldCharType="separate"/>
        </w:r>
        <w:r w:rsidR="00EC26F6">
          <w:rPr>
            <w:rFonts w:ascii="Arial" w:hAnsi="Arial" w:cs="Arial"/>
            <w:noProof/>
          </w:rPr>
          <w:t>7</w:t>
        </w:r>
        <w:r w:rsidR="004C1C3F">
          <w:rPr>
            <w:rFonts w:ascii="Arial" w:hAnsi="Arial" w:cs="Arial"/>
          </w:rPr>
          <w:fldChar w:fldCharType="end"/>
        </w:r>
      </w:hyperlink>
    </w:p>
    <w:p w14:paraId="7DE3B3C1" w14:textId="3856F264" w:rsidR="002F1D55" w:rsidRDefault="007C72B5">
      <w:pPr>
        <w:pStyle w:val="TDC1"/>
        <w:tabs>
          <w:tab w:val="right" w:pos="9488"/>
        </w:tabs>
        <w:rPr>
          <w:rFonts w:ascii="Arial" w:hAnsi="Arial" w:cs="Arial"/>
          <w:b w:val="0"/>
          <w:bCs w:val="0"/>
          <w:caps w:val="0"/>
          <w:u w:val="none"/>
          <w:lang w:eastAsia="es-MX"/>
        </w:rPr>
      </w:pPr>
      <w:hyperlink w:anchor="_Toc471734738" w:history="1">
        <w:r w:rsidR="004C1C3F">
          <w:rPr>
            <w:rStyle w:val="Hipervnculo"/>
            <w:rFonts w:ascii="Arial" w:eastAsia="Arial" w:hAnsi="Arial" w:cs="Arial"/>
          </w:rPr>
          <w:t>Capitulo III  De la Temporalidad de los Integrantes de la Comisión</w:t>
        </w:r>
        <w:r w:rsidR="004C1C3F">
          <w:rPr>
            <w:rFonts w:ascii="Arial" w:hAnsi="Arial" w:cs="Arial"/>
          </w:rPr>
          <w:tab/>
        </w:r>
        <w:r w:rsidR="004C1C3F">
          <w:rPr>
            <w:rFonts w:ascii="Arial" w:hAnsi="Arial" w:cs="Arial"/>
          </w:rPr>
          <w:fldChar w:fldCharType="begin"/>
        </w:r>
        <w:r w:rsidR="004C1C3F">
          <w:rPr>
            <w:rFonts w:ascii="Arial" w:hAnsi="Arial" w:cs="Arial"/>
          </w:rPr>
          <w:instrText xml:space="preserve"> PAGEREF _Toc471734738 \h </w:instrText>
        </w:r>
        <w:r w:rsidR="004C1C3F">
          <w:rPr>
            <w:rFonts w:ascii="Arial" w:hAnsi="Arial" w:cs="Arial"/>
          </w:rPr>
        </w:r>
        <w:r w:rsidR="004C1C3F">
          <w:rPr>
            <w:rFonts w:ascii="Arial" w:hAnsi="Arial" w:cs="Arial"/>
          </w:rPr>
          <w:fldChar w:fldCharType="separate"/>
        </w:r>
        <w:r w:rsidR="00EC26F6">
          <w:rPr>
            <w:rFonts w:ascii="Arial" w:hAnsi="Arial" w:cs="Arial"/>
            <w:noProof/>
          </w:rPr>
          <w:t>8</w:t>
        </w:r>
        <w:r w:rsidR="004C1C3F">
          <w:rPr>
            <w:rFonts w:ascii="Arial" w:hAnsi="Arial" w:cs="Arial"/>
          </w:rPr>
          <w:fldChar w:fldCharType="end"/>
        </w:r>
      </w:hyperlink>
    </w:p>
    <w:p w14:paraId="2373E887" w14:textId="108BC72D" w:rsidR="002F1D55" w:rsidRDefault="007C72B5">
      <w:pPr>
        <w:pStyle w:val="TDC1"/>
        <w:tabs>
          <w:tab w:val="right" w:pos="9488"/>
        </w:tabs>
        <w:rPr>
          <w:rFonts w:ascii="Arial" w:hAnsi="Arial" w:cs="Arial"/>
          <w:b w:val="0"/>
          <w:bCs w:val="0"/>
          <w:caps w:val="0"/>
          <w:u w:val="none"/>
          <w:lang w:eastAsia="es-MX"/>
        </w:rPr>
      </w:pPr>
      <w:hyperlink w:anchor="_Toc471734739" w:history="1">
        <w:r w:rsidR="004C1C3F">
          <w:rPr>
            <w:rStyle w:val="Hipervnculo"/>
            <w:rFonts w:ascii="Arial" w:eastAsia="Arial" w:hAnsi="Arial" w:cs="Arial"/>
          </w:rPr>
          <w:t>Capitulo IV  De las Atribuciones de la Comisión</w:t>
        </w:r>
        <w:r w:rsidR="004C1C3F">
          <w:rPr>
            <w:rFonts w:ascii="Arial" w:hAnsi="Arial" w:cs="Arial"/>
          </w:rPr>
          <w:tab/>
        </w:r>
        <w:r w:rsidR="004C1C3F">
          <w:rPr>
            <w:rFonts w:ascii="Arial" w:hAnsi="Arial" w:cs="Arial"/>
          </w:rPr>
          <w:fldChar w:fldCharType="begin"/>
        </w:r>
        <w:r w:rsidR="004C1C3F">
          <w:rPr>
            <w:rFonts w:ascii="Arial" w:hAnsi="Arial" w:cs="Arial"/>
          </w:rPr>
          <w:instrText xml:space="preserve"> PAGEREF _Toc471734739 \h </w:instrText>
        </w:r>
        <w:r w:rsidR="004C1C3F">
          <w:rPr>
            <w:rFonts w:ascii="Arial" w:hAnsi="Arial" w:cs="Arial"/>
          </w:rPr>
        </w:r>
        <w:r w:rsidR="004C1C3F">
          <w:rPr>
            <w:rFonts w:ascii="Arial" w:hAnsi="Arial" w:cs="Arial"/>
          </w:rPr>
          <w:fldChar w:fldCharType="separate"/>
        </w:r>
        <w:r w:rsidR="00EC26F6">
          <w:rPr>
            <w:rFonts w:ascii="Arial" w:hAnsi="Arial" w:cs="Arial"/>
            <w:noProof/>
          </w:rPr>
          <w:t>8</w:t>
        </w:r>
        <w:r w:rsidR="004C1C3F">
          <w:rPr>
            <w:rFonts w:ascii="Arial" w:hAnsi="Arial" w:cs="Arial"/>
          </w:rPr>
          <w:fldChar w:fldCharType="end"/>
        </w:r>
      </w:hyperlink>
    </w:p>
    <w:p w14:paraId="30AC4ECC" w14:textId="77777777" w:rsidR="002F1D55" w:rsidRDefault="007C72B5">
      <w:pPr>
        <w:pStyle w:val="TDC1"/>
        <w:tabs>
          <w:tab w:val="right" w:pos="9488"/>
        </w:tabs>
        <w:rPr>
          <w:rFonts w:ascii="Arial" w:hAnsi="Arial" w:cs="Arial"/>
          <w:b w:val="0"/>
          <w:bCs w:val="0"/>
          <w:caps w:val="0"/>
          <w:u w:val="none"/>
          <w:lang w:eastAsia="es-MX"/>
        </w:rPr>
      </w:pPr>
      <w:hyperlink w:anchor="_Toc471734740" w:history="1">
        <w:r w:rsidR="004C1C3F">
          <w:rPr>
            <w:rStyle w:val="Hipervnculo"/>
            <w:rFonts w:ascii="Arial" w:eastAsia="Arial" w:hAnsi="Arial" w:cs="Arial"/>
          </w:rPr>
          <w:t>Capítulo V De las Sesiones de la Comisión</w:t>
        </w:r>
        <w:r w:rsidR="004C1C3F">
          <w:rPr>
            <w:rFonts w:ascii="Arial" w:hAnsi="Arial" w:cs="Arial"/>
          </w:rPr>
          <w:tab/>
          <w:t>10</w:t>
        </w:r>
      </w:hyperlink>
    </w:p>
    <w:p w14:paraId="5D57B416" w14:textId="77777777" w:rsidR="002F1D55" w:rsidRDefault="007C72B5">
      <w:pPr>
        <w:pStyle w:val="TDC1"/>
        <w:tabs>
          <w:tab w:val="right" w:pos="9488"/>
        </w:tabs>
        <w:rPr>
          <w:rFonts w:ascii="Arial" w:hAnsi="Arial" w:cs="Arial"/>
          <w:b w:val="0"/>
          <w:bCs w:val="0"/>
          <w:caps w:val="0"/>
          <w:u w:val="none"/>
          <w:lang w:eastAsia="es-MX"/>
        </w:rPr>
      </w:pPr>
      <w:hyperlink w:anchor="_Toc471734741" w:history="1">
        <w:r w:rsidR="004C1C3F">
          <w:rPr>
            <w:rStyle w:val="Hipervnculo"/>
            <w:rFonts w:ascii="Arial" w:eastAsia="Arial" w:hAnsi="Arial" w:cs="Arial"/>
          </w:rPr>
          <w:t>Capítulo VI De la Votación</w:t>
        </w:r>
        <w:r w:rsidR="004C1C3F">
          <w:rPr>
            <w:rFonts w:ascii="Arial" w:hAnsi="Arial" w:cs="Arial"/>
          </w:rPr>
          <w:tab/>
          <w:t>11</w:t>
        </w:r>
      </w:hyperlink>
    </w:p>
    <w:p w14:paraId="08A490E1" w14:textId="77777777" w:rsidR="002F1D55" w:rsidRDefault="007C72B5">
      <w:pPr>
        <w:pStyle w:val="TDC1"/>
        <w:tabs>
          <w:tab w:val="right" w:pos="9488"/>
        </w:tabs>
        <w:rPr>
          <w:rFonts w:ascii="Arial" w:hAnsi="Arial" w:cs="Arial"/>
          <w:b w:val="0"/>
          <w:bCs w:val="0"/>
          <w:caps w:val="0"/>
          <w:u w:val="none"/>
          <w:lang w:eastAsia="es-MX"/>
        </w:rPr>
      </w:pPr>
      <w:hyperlink w:anchor="_Toc471734742" w:history="1">
        <w:r w:rsidR="004C1C3F">
          <w:rPr>
            <w:rStyle w:val="Hipervnculo"/>
            <w:rFonts w:ascii="Arial" w:eastAsia="Arial" w:hAnsi="Arial" w:cs="Arial"/>
          </w:rPr>
          <w:t>Capítulo VII: Del orden y la disciplina Durante las sesiones.</w:t>
        </w:r>
        <w:r w:rsidR="004C1C3F">
          <w:rPr>
            <w:rFonts w:ascii="Arial" w:hAnsi="Arial" w:cs="Arial"/>
          </w:rPr>
          <w:tab/>
          <w:t>12</w:t>
        </w:r>
      </w:hyperlink>
    </w:p>
    <w:p w14:paraId="2C56B5E5" w14:textId="77777777" w:rsidR="002F1D55" w:rsidRDefault="007C72B5">
      <w:pPr>
        <w:pStyle w:val="TDC1"/>
        <w:tabs>
          <w:tab w:val="right" w:pos="9488"/>
        </w:tabs>
        <w:rPr>
          <w:rFonts w:ascii="Arial" w:hAnsi="Arial" w:cs="Arial"/>
          <w:b w:val="0"/>
          <w:bCs w:val="0"/>
          <w:caps w:val="0"/>
          <w:u w:val="none"/>
          <w:lang w:eastAsia="es-MX"/>
        </w:rPr>
      </w:pPr>
      <w:hyperlink w:anchor="_Toc471734743" w:history="1">
        <w:r w:rsidR="004C1C3F">
          <w:rPr>
            <w:rStyle w:val="Hipervnculo"/>
            <w:rFonts w:ascii="Arial" w:eastAsia="Arial" w:hAnsi="Arial" w:cs="Arial"/>
          </w:rPr>
          <w:t>Capítulo VIII De la Unidad de Asuntos Internos</w:t>
        </w:r>
        <w:r w:rsidR="004C1C3F">
          <w:rPr>
            <w:rFonts w:ascii="Arial" w:hAnsi="Arial" w:cs="Arial"/>
          </w:rPr>
          <w:tab/>
          <w:t>13</w:t>
        </w:r>
      </w:hyperlink>
    </w:p>
    <w:p w14:paraId="158CE7D6" w14:textId="77777777" w:rsidR="002F1D55" w:rsidRDefault="007C72B5">
      <w:pPr>
        <w:pStyle w:val="TDC1"/>
        <w:tabs>
          <w:tab w:val="right" w:pos="9488"/>
        </w:tabs>
        <w:rPr>
          <w:rFonts w:ascii="Arial" w:hAnsi="Arial" w:cs="Arial"/>
          <w:b w:val="0"/>
          <w:bCs w:val="0"/>
          <w:caps w:val="0"/>
          <w:u w:val="none"/>
          <w:lang w:eastAsia="es-MX"/>
        </w:rPr>
      </w:pPr>
      <w:hyperlink w:anchor="_Toc471734744" w:history="1">
        <w:r w:rsidR="004C1C3F">
          <w:rPr>
            <w:rStyle w:val="Hipervnculo"/>
            <w:rFonts w:ascii="Arial" w:eastAsia="Arial" w:hAnsi="Arial" w:cs="Arial"/>
          </w:rPr>
          <w:t>Capítulo IX Medidas Disciplinarias</w:t>
        </w:r>
        <w:r w:rsidR="004C1C3F">
          <w:rPr>
            <w:rFonts w:ascii="Arial" w:hAnsi="Arial" w:cs="Arial"/>
          </w:rPr>
          <w:tab/>
          <w:t>16</w:t>
        </w:r>
      </w:hyperlink>
    </w:p>
    <w:p w14:paraId="59A6C7D2" w14:textId="77777777" w:rsidR="002F1D55" w:rsidRDefault="007C72B5">
      <w:pPr>
        <w:pStyle w:val="TDC1"/>
        <w:tabs>
          <w:tab w:val="right" w:pos="9488"/>
        </w:tabs>
        <w:rPr>
          <w:rFonts w:ascii="Arial" w:hAnsi="Arial" w:cs="Arial"/>
          <w:b w:val="0"/>
          <w:bCs w:val="0"/>
          <w:caps w:val="0"/>
          <w:u w:val="none"/>
          <w:lang w:eastAsia="es-MX"/>
        </w:rPr>
      </w:pPr>
      <w:hyperlink w:anchor="_Toc471734746" w:history="1">
        <w:r w:rsidR="004C1C3F">
          <w:rPr>
            <w:rStyle w:val="Hipervnculo"/>
            <w:rFonts w:ascii="Arial" w:eastAsia="Arial" w:hAnsi="Arial" w:cs="Arial"/>
          </w:rPr>
          <w:t>Capítulo X De las Sanciones</w:t>
        </w:r>
        <w:r w:rsidR="004C1C3F">
          <w:rPr>
            <w:rFonts w:ascii="Arial" w:hAnsi="Arial" w:cs="Arial"/>
          </w:rPr>
          <w:tab/>
          <w:t>20</w:t>
        </w:r>
      </w:hyperlink>
    </w:p>
    <w:p w14:paraId="6E4C9D47" w14:textId="77777777" w:rsidR="002F1D55" w:rsidRDefault="007C72B5">
      <w:pPr>
        <w:pStyle w:val="TDC1"/>
        <w:tabs>
          <w:tab w:val="right" w:pos="9488"/>
        </w:tabs>
        <w:rPr>
          <w:rFonts w:ascii="Arial" w:hAnsi="Arial" w:cs="Arial"/>
          <w:b w:val="0"/>
          <w:bCs w:val="0"/>
          <w:caps w:val="0"/>
          <w:u w:val="none"/>
          <w:lang w:eastAsia="es-MX"/>
        </w:rPr>
      </w:pPr>
      <w:hyperlink w:anchor="_Toc471734747" w:history="1">
        <w:r w:rsidR="004C1C3F">
          <w:rPr>
            <w:rStyle w:val="Hipervnculo"/>
            <w:rFonts w:ascii="Arial" w:eastAsia="Arial" w:hAnsi="Arial" w:cs="Arial"/>
          </w:rPr>
          <w:t>Capítulo XI De la Restricción a la Imposición de las Sanciones</w:t>
        </w:r>
        <w:r w:rsidR="004C1C3F">
          <w:rPr>
            <w:rFonts w:ascii="Arial" w:hAnsi="Arial" w:cs="Arial"/>
          </w:rPr>
          <w:tab/>
          <w:t>23</w:t>
        </w:r>
      </w:hyperlink>
    </w:p>
    <w:p w14:paraId="0C3A8C68" w14:textId="77777777" w:rsidR="002F1D55" w:rsidRDefault="007C72B5">
      <w:pPr>
        <w:pStyle w:val="TDC1"/>
        <w:tabs>
          <w:tab w:val="right" w:pos="9488"/>
        </w:tabs>
        <w:rPr>
          <w:rFonts w:ascii="Arial" w:hAnsi="Arial" w:cs="Arial"/>
          <w:b w:val="0"/>
          <w:bCs w:val="0"/>
          <w:caps w:val="0"/>
          <w:u w:val="none"/>
          <w:lang w:eastAsia="es-MX"/>
        </w:rPr>
      </w:pPr>
      <w:hyperlink w:anchor="_Toc471734748" w:history="1">
        <w:r w:rsidR="004C1C3F">
          <w:rPr>
            <w:rStyle w:val="Hipervnculo"/>
            <w:rFonts w:ascii="Arial" w:eastAsia="Arial" w:hAnsi="Arial" w:cs="Arial"/>
          </w:rPr>
          <w:t>Capítulo XII Procedimiento Administrativo Disciplinario</w:t>
        </w:r>
        <w:r w:rsidR="004C1C3F">
          <w:rPr>
            <w:rFonts w:ascii="Arial" w:hAnsi="Arial" w:cs="Arial"/>
          </w:rPr>
          <w:tab/>
          <w:t>23</w:t>
        </w:r>
      </w:hyperlink>
    </w:p>
    <w:p w14:paraId="3D291C91" w14:textId="77777777" w:rsidR="002F1D55" w:rsidRDefault="007C72B5">
      <w:pPr>
        <w:pStyle w:val="TDC2"/>
        <w:tabs>
          <w:tab w:val="right" w:pos="9488"/>
        </w:tabs>
        <w:rPr>
          <w:rFonts w:ascii="Arial" w:hAnsi="Arial" w:cs="Arial"/>
          <w:b w:val="0"/>
          <w:bCs w:val="0"/>
          <w:smallCaps w:val="0"/>
          <w:lang w:eastAsia="es-MX"/>
        </w:rPr>
      </w:pPr>
      <w:hyperlink w:anchor="_Toc471734749" w:history="1">
        <w:r w:rsidR="004C1C3F">
          <w:rPr>
            <w:rStyle w:val="Hipervnculo"/>
            <w:rFonts w:ascii="Arial" w:eastAsia="Arial" w:hAnsi="Arial" w:cs="Arial"/>
          </w:rPr>
          <w:t>Sección I. De la Queja y Denuncia</w:t>
        </w:r>
        <w:r w:rsidR="004C1C3F">
          <w:rPr>
            <w:rFonts w:ascii="Arial" w:hAnsi="Arial" w:cs="Arial"/>
          </w:rPr>
          <w:tab/>
          <w:t>23</w:t>
        </w:r>
      </w:hyperlink>
    </w:p>
    <w:p w14:paraId="6D39B5A6" w14:textId="77777777" w:rsidR="002F1D55" w:rsidRDefault="007C72B5">
      <w:pPr>
        <w:pStyle w:val="TDC2"/>
        <w:tabs>
          <w:tab w:val="right" w:pos="9488"/>
        </w:tabs>
        <w:rPr>
          <w:rFonts w:ascii="Arial" w:hAnsi="Arial" w:cs="Arial"/>
          <w:b w:val="0"/>
          <w:bCs w:val="0"/>
          <w:smallCaps w:val="0"/>
          <w:lang w:eastAsia="es-MX"/>
        </w:rPr>
      </w:pPr>
      <w:hyperlink w:anchor="_Toc471734750" w:history="1">
        <w:r w:rsidR="004C1C3F">
          <w:rPr>
            <w:rStyle w:val="Hipervnculo"/>
            <w:rFonts w:ascii="Arial" w:eastAsia="Arial" w:hAnsi="Arial" w:cs="Arial"/>
          </w:rPr>
          <w:t>Sección II Del Procedimiento de Investigación</w:t>
        </w:r>
        <w:r w:rsidR="004C1C3F">
          <w:rPr>
            <w:rFonts w:ascii="Arial" w:hAnsi="Arial" w:cs="Arial"/>
          </w:rPr>
          <w:tab/>
          <w:t>23</w:t>
        </w:r>
      </w:hyperlink>
    </w:p>
    <w:p w14:paraId="59FA8C60" w14:textId="77777777" w:rsidR="002F1D55" w:rsidRDefault="007C72B5">
      <w:pPr>
        <w:pStyle w:val="TDC2"/>
        <w:tabs>
          <w:tab w:val="right" w:pos="9488"/>
        </w:tabs>
        <w:rPr>
          <w:rFonts w:ascii="Arial" w:hAnsi="Arial" w:cs="Arial"/>
          <w:b w:val="0"/>
          <w:bCs w:val="0"/>
          <w:smallCaps w:val="0"/>
          <w:lang w:eastAsia="es-MX"/>
        </w:rPr>
      </w:pPr>
      <w:hyperlink w:anchor="_Toc471734751" w:history="1">
        <w:r w:rsidR="004C1C3F">
          <w:rPr>
            <w:rStyle w:val="Hipervnculo"/>
            <w:rFonts w:ascii="Arial" w:eastAsia="Arial" w:hAnsi="Arial" w:cs="Arial"/>
          </w:rPr>
          <w:t>Sección III De los Requerimientos, Improcedencia y Archivo</w:t>
        </w:r>
        <w:r w:rsidR="004C1C3F">
          <w:rPr>
            <w:rFonts w:ascii="Arial" w:hAnsi="Arial" w:cs="Arial"/>
          </w:rPr>
          <w:tab/>
          <w:t>24</w:t>
        </w:r>
      </w:hyperlink>
    </w:p>
    <w:p w14:paraId="7BE82E71" w14:textId="77777777" w:rsidR="002F1D55" w:rsidRDefault="007C72B5">
      <w:pPr>
        <w:pStyle w:val="TDC2"/>
        <w:tabs>
          <w:tab w:val="right" w:pos="9488"/>
        </w:tabs>
        <w:rPr>
          <w:rFonts w:ascii="Arial" w:hAnsi="Arial" w:cs="Arial"/>
          <w:b w:val="0"/>
          <w:bCs w:val="0"/>
          <w:smallCaps w:val="0"/>
          <w:lang w:eastAsia="es-MX"/>
        </w:rPr>
      </w:pPr>
      <w:hyperlink w:anchor="_Toc471734752" w:history="1">
        <w:r w:rsidR="004C1C3F">
          <w:rPr>
            <w:rStyle w:val="Hipervnculo"/>
            <w:rFonts w:ascii="Arial" w:hAnsi="Arial" w:cs="Arial"/>
            <w:lang w:eastAsia="es-ES"/>
          </w:rPr>
          <w:t>Sección IV Del Dictamen</w:t>
        </w:r>
        <w:r w:rsidR="004C1C3F">
          <w:rPr>
            <w:rFonts w:ascii="Arial" w:hAnsi="Arial" w:cs="Arial"/>
          </w:rPr>
          <w:tab/>
          <w:t>24</w:t>
        </w:r>
      </w:hyperlink>
    </w:p>
    <w:p w14:paraId="154A90A7" w14:textId="77777777" w:rsidR="002F1D55" w:rsidRDefault="007C72B5">
      <w:pPr>
        <w:pStyle w:val="TDC2"/>
        <w:tabs>
          <w:tab w:val="right" w:pos="9488"/>
        </w:tabs>
        <w:rPr>
          <w:rFonts w:ascii="Arial" w:hAnsi="Arial" w:cs="Arial"/>
          <w:b w:val="0"/>
          <w:bCs w:val="0"/>
          <w:smallCaps w:val="0"/>
          <w:lang w:eastAsia="es-MX"/>
        </w:rPr>
      </w:pPr>
      <w:hyperlink w:anchor="_Toc471734753" w:history="1">
        <w:r w:rsidR="004C1C3F">
          <w:rPr>
            <w:rStyle w:val="Hipervnculo"/>
            <w:rFonts w:ascii="Arial" w:eastAsia="Arial" w:hAnsi="Arial" w:cs="Arial"/>
          </w:rPr>
          <w:t>Sección V De la Incompetencia de la Comisión</w:t>
        </w:r>
        <w:r w:rsidR="004C1C3F">
          <w:rPr>
            <w:rFonts w:ascii="Arial" w:hAnsi="Arial" w:cs="Arial"/>
          </w:rPr>
          <w:tab/>
          <w:t>25</w:t>
        </w:r>
      </w:hyperlink>
    </w:p>
    <w:p w14:paraId="689C03D9" w14:textId="77777777" w:rsidR="002F1D55" w:rsidRDefault="007C72B5">
      <w:pPr>
        <w:pStyle w:val="TDC2"/>
        <w:tabs>
          <w:tab w:val="right" w:pos="9488"/>
        </w:tabs>
        <w:rPr>
          <w:rFonts w:ascii="Arial" w:hAnsi="Arial" w:cs="Arial"/>
          <w:b w:val="0"/>
          <w:bCs w:val="0"/>
          <w:smallCaps w:val="0"/>
          <w:lang w:eastAsia="es-MX"/>
        </w:rPr>
      </w:pPr>
      <w:hyperlink w:anchor="_Toc471734754" w:history="1">
        <w:r w:rsidR="004C1C3F">
          <w:rPr>
            <w:rStyle w:val="Hipervnculo"/>
            <w:rFonts w:ascii="Arial" w:eastAsia="Arial" w:hAnsi="Arial" w:cs="Arial"/>
          </w:rPr>
          <w:t>Sección VI De la Radicación y Substanciación del Procedimiento</w:t>
        </w:r>
        <w:r w:rsidR="004C1C3F">
          <w:rPr>
            <w:rFonts w:ascii="Arial" w:hAnsi="Arial" w:cs="Arial"/>
          </w:rPr>
          <w:tab/>
          <w:t>25</w:t>
        </w:r>
      </w:hyperlink>
    </w:p>
    <w:p w14:paraId="444C89FA" w14:textId="77777777" w:rsidR="002F1D55" w:rsidRDefault="007C72B5">
      <w:pPr>
        <w:pStyle w:val="TDC2"/>
        <w:tabs>
          <w:tab w:val="right" w:pos="9488"/>
        </w:tabs>
        <w:rPr>
          <w:rFonts w:ascii="Arial" w:hAnsi="Arial" w:cs="Arial"/>
          <w:b w:val="0"/>
          <w:bCs w:val="0"/>
          <w:smallCaps w:val="0"/>
          <w:lang w:eastAsia="es-MX"/>
        </w:rPr>
      </w:pPr>
      <w:hyperlink w:anchor="_Toc471734755" w:history="1">
        <w:r w:rsidR="004C1C3F">
          <w:rPr>
            <w:rStyle w:val="Hipervnculo"/>
            <w:rFonts w:ascii="Arial" w:eastAsia="Arial" w:hAnsi="Arial" w:cs="Arial"/>
          </w:rPr>
          <w:t>Sección VII De las Medidas Preventivas</w:t>
        </w:r>
        <w:r w:rsidR="004C1C3F">
          <w:rPr>
            <w:rFonts w:ascii="Arial" w:hAnsi="Arial" w:cs="Arial"/>
          </w:rPr>
          <w:tab/>
          <w:t>25</w:t>
        </w:r>
      </w:hyperlink>
    </w:p>
    <w:p w14:paraId="4756161C" w14:textId="77777777" w:rsidR="002F1D55" w:rsidRDefault="007C72B5">
      <w:pPr>
        <w:pStyle w:val="TDC2"/>
        <w:tabs>
          <w:tab w:val="right" w:pos="9488"/>
        </w:tabs>
        <w:rPr>
          <w:rFonts w:ascii="Arial" w:hAnsi="Arial" w:cs="Arial"/>
          <w:b w:val="0"/>
          <w:bCs w:val="0"/>
          <w:smallCaps w:val="0"/>
          <w:lang w:eastAsia="es-MX"/>
        </w:rPr>
      </w:pPr>
      <w:hyperlink w:anchor="_Toc471734756" w:history="1">
        <w:r w:rsidR="004C1C3F">
          <w:rPr>
            <w:rStyle w:val="Hipervnculo"/>
            <w:rFonts w:ascii="Arial" w:eastAsia="Arial" w:hAnsi="Arial" w:cs="Arial"/>
          </w:rPr>
          <w:t>Sección VIII De la Suspensión en Caso de Delitos Dolosos Graves</w:t>
        </w:r>
        <w:r w:rsidR="004C1C3F">
          <w:rPr>
            <w:rFonts w:ascii="Arial" w:hAnsi="Arial" w:cs="Arial"/>
          </w:rPr>
          <w:tab/>
          <w:t>26</w:t>
        </w:r>
      </w:hyperlink>
    </w:p>
    <w:p w14:paraId="4C9B054A" w14:textId="77777777" w:rsidR="002F1D55" w:rsidRDefault="007C72B5">
      <w:pPr>
        <w:pStyle w:val="TDC2"/>
        <w:tabs>
          <w:tab w:val="right" w:pos="9488"/>
        </w:tabs>
        <w:rPr>
          <w:rFonts w:ascii="Arial" w:hAnsi="Arial" w:cs="Arial"/>
          <w:b w:val="0"/>
          <w:bCs w:val="0"/>
          <w:smallCaps w:val="0"/>
          <w:lang w:eastAsia="es-MX"/>
        </w:rPr>
      </w:pPr>
      <w:hyperlink w:anchor="_Toc471734757" w:history="1">
        <w:r w:rsidR="004C1C3F">
          <w:rPr>
            <w:rStyle w:val="Hipervnculo"/>
            <w:rFonts w:ascii="Arial" w:eastAsia="Arial" w:hAnsi="Arial" w:cs="Arial"/>
          </w:rPr>
          <w:t>Sección IX De la Notificación de la Instauración del Procedimiento</w:t>
        </w:r>
        <w:r w:rsidR="004C1C3F">
          <w:rPr>
            <w:rFonts w:ascii="Arial" w:hAnsi="Arial" w:cs="Arial"/>
          </w:rPr>
          <w:tab/>
          <w:t>26</w:t>
        </w:r>
      </w:hyperlink>
    </w:p>
    <w:p w14:paraId="7226CEE8" w14:textId="77777777" w:rsidR="002F1D55" w:rsidRDefault="007C72B5">
      <w:pPr>
        <w:pStyle w:val="TDC2"/>
        <w:tabs>
          <w:tab w:val="right" w:pos="9488"/>
        </w:tabs>
        <w:rPr>
          <w:rFonts w:ascii="Arial" w:hAnsi="Arial" w:cs="Arial"/>
          <w:b w:val="0"/>
          <w:bCs w:val="0"/>
          <w:smallCaps w:val="0"/>
          <w:lang w:eastAsia="es-MX"/>
        </w:rPr>
      </w:pPr>
      <w:hyperlink w:anchor="_Toc471734758" w:history="1">
        <w:r w:rsidR="004C1C3F">
          <w:rPr>
            <w:rStyle w:val="Hipervnculo"/>
            <w:rFonts w:ascii="Arial" w:eastAsia="Arial" w:hAnsi="Arial" w:cs="Arial"/>
          </w:rPr>
          <w:t>Sección X Del Derecho a la Defensa</w:t>
        </w:r>
        <w:r w:rsidR="004C1C3F">
          <w:rPr>
            <w:rFonts w:ascii="Arial" w:hAnsi="Arial" w:cs="Arial"/>
          </w:rPr>
          <w:tab/>
          <w:t>27</w:t>
        </w:r>
      </w:hyperlink>
    </w:p>
    <w:p w14:paraId="55DC911E" w14:textId="77777777" w:rsidR="002F1D55" w:rsidRDefault="007C72B5">
      <w:pPr>
        <w:pStyle w:val="TDC2"/>
        <w:tabs>
          <w:tab w:val="right" w:pos="9488"/>
        </w:tabs>
        <w:rPr>
          <w:rFonts w:ascii="Arial" w:hAnsi="Arial" w:cs="Arial"/>
          <w:b w:val="0"/>
          <w:bCs w:val="0"/>
          <w:smallCaps w:val="0"/>
          <w:lang w:eastAsia="es-MX"/>
        </w:rPr>
      </w:pPr>
      <w:hyperlink w:anchor="_Toc471734759" w:history="1">
        <w:r w:rsidR="004C1C3F">
          <w:rPr>
            <w:rStyle w:val="Hipervnculo"/>
            <w:rFonts w:ascii="Arial" w:eastAsia="Arial" w:hAnsi="Arial" w:cs="Arial"/>
          </w:rPr>
          <w:t>Sección XI De la Supletoriedad</w:t>
        </w:r>
        <w:r w:rsidR="004C1C3F">
          <w:rPr>
            <w:rFonts w:ascii="Arial" w:hAnsi="Arial" w:cs="Arial"/>
          </w:rPr>
          <w:tab/>
          <w:t>27</w:t>
        </w:r>
      </w:hyperlink>
    </w:p>
    <w:p w14:paraId="09B8090A" w14:textId="77777777" w:rsidR="002F1D55" w:rsidRDefault="007C72B5">
      <w:pPr>
        <w:pStyle w:val="TDC2"/>
        <w:tabs>
          <w:tab w:val="right" w:pos="9488"/>
        </w:tabs>
        <w:rPr>
          <w:rFonts w:ascii="Arial" w:hAnsi="Arial" w:cs="Arial"/>
          <w:b w:val="0"/>
          <w:bCs w:val="0"/>
          <w:smallCaps w:val="0"/>
          <w:lang w:eastAsia="es-MX"/>
        </w:rPr>
      </w:pPr>
      <w:hyperlink w:anchor="_Toc471734760" w:history="1">
        <w:r w:rsidR="004C1C3F">
          <w:rPr>
            <w:rStyle w:val="Hipervnculo"/>
            <w:rFonts w:ascii="Arial" w:eastAsia="Arial" w:hAnsi="Arial" w:cs="Arial"/>
          </w:rPr>
          <w:t>Sección XII De la Audiencia del Procedimiento.</w:t>
        </w:r>
        <w:r w:rsidR="004C1C3F">
          <w:rPr>
            <w:rFonts w:ascii="Arial" w:hAnsi="Arial" w:cs="Arial"/>
          </w:rPr>
          <w:tab/>
          <w:t>27</w:t>
        </w:r>
      </w:hyperlink>
    </w:p>
    <w:p w14:paraId="743F6FA4" w14:textId="77777777" w:rsidR="002F1D55" w:rsidRDefault="007C72B5">
      <w:pPr>
        <w:pStyle w:val="TDC2"/>
        <w:tabs>
          <w:tab w:val="right" w:pos="9488"/>
        </w:tabs>
        <w:rPr>
          <w:rFonts w:ascii="Arial" w:hAnsi="Arial" w:cs="Arial"/>
          <w:b w:val="0"/>
          <w:bCs w:val="0"/>
          <w:smallCaps w:val="0"/>
          <w:lang w:eastAsia="es-MX"/>
        </w:rPr>
      </w:pPr>
      <w:hyperlink w:anchor="_Toc471734761" w:history="1">
        <w:r w:rsidR="004C1C3F">
          <w:rPr>
            <w:rStyle w:val="Hipervnculo"/>
            <w:rFonts w:ascii="Arial" w:eastAsia="Arial" w:hAnsi="Arial" w:cs="Arial"/>
          </w:rPr>
          <w:t>Sección XIII De las Correcciones Disciplinarias</w:t>
        </w:r>
        <w:r w:rsidR="004C1C3F">
          <w:rPr>
            <w:rFonts w:ascii="Arial" w:hAnsi="Arial" w:cs="Arial"/>
          </w:rPr>
          <w:tab/>
          <w:t>28</w:t>
        </w:r>
      </w:hyperlink>
    </w:p>
    <w:p w14:paraId="40AACA75" w14:textId="77777777" w:rsidR="002F1D55" w:rsidRDefault="007C72B5">
      <w:pPr>
        <w:pStyle w:val="TDC2"/>
        <w:tabs>
          <w:tab w:val="right" w:pos="9488"/>
        </w:tabs>
        <w:rPr>
          <w:rFonts w:ascii="Arial" w:hAnsi="Arial" w:cs="Arial"/>
          <w:b w:val="0"/>
          <w:bCs w:val="0"/>
          <w:smallCaps w:val="0"/>
          <w:lang w:eastAsia="es-MX"/>
        </w:rPr>
      </w:pPr>
      <w:hyperlink w:anchor="_Toc471734762" w:history="1">
        <w:r w:rsidR="004C1C3F">
          <w:rPr>
            <w:rStyle w:val="Hipervnculo"/>
            <w:rFonts w:ascii="Arial" w:eastAsia="Arial" w:hAnsi="Arial" w:cs="Arial"/>
          </w:rPr>
          <w:t>Sección XIV De la Fecha de Audiencia de Deliberación y Resolución</w:t>
        </w:r>
        <w:r w:rsidR="004C1C3F">
          <w:rPr>
            <w:rFonts w:ascii="Arial" w:hAnsi="Arial" w:cs="Arial"/>
          </w:rPr>
          <w:tab/>
          <w:t>28</w:t>
        </w:r>
      </w:hyperlink>
    </w:p>
    <w:p w14:paraId="7325C949" w14:textId="77777777" w:rsidR="002F1D55" w:rsidRDefault="007C72B5">
      <w:pPr>
        <w:pStyle w:val="TDC2"/>
        <w:tabs>
          <w:tab w:val="right" w:pos="9488"/>
        </w:tabs>
        <w:rPr>
          <w:rFonts w:ascii="Arial" w:hAnsi="Arial" w:cs="Arial"/>
          <w:b w:val="0"/>
          <w:bCs w:val="0"/>
          <w:smallCaps w:val="0"/>
          <w:lang w:eastAsia="es-MX"/>
        </w:rPr>
      </w:pPr>
      <w:hyperlink w:anchor="_Toc471734763" w:history="1">
        <w:r w:rsidR="004C1C3F">
          <w:rPr>
            <w:rStyle w:val="Hipervnculo"/>
            <w:rFonts w:ascii="Arial" w:eastAsia="Arial" w:hAnsi="Arial" w:cs="Arial"/>
          </w:rPr>
          <w:t>Sección XV De las Consideraciones para la Aplicación de Medidas Disciplinarias</w:t>
        </w:r>
        <w:r w:rsidR="004C1C3F">
          <w:rPr>
            <w:rFonts w:ascii="Arial" w:hAnsi="Arial" w:cs="Arial"/>
          </w:rPr>
          <w:tab/>
          <w:t>29</w:t>
        </w:r>
      </w:hyperlink>
    </w:p>
    <w:p w14:paraId="0BA7ED1C" w14:textId="77777777" w:rsidR="002F1D55" w:rsidRDefault="007C72B5">
      <w:pPr>
        <w:pStyle w:val="TDC2"/>
        <w:tabs>
          <w:tab w:val="right" w:pos="9488"/>
        </w:tabs>
        <w:rPr>
          <w:rFonts w:ascii="Arial" w:hAnsi="Arial" w:cs="Arial"/>
          <w:b w:val="0"/>
          <w:bCs w:val="0"/>
          <w:smallCaps w:val="0"/>
          <w:lang w:eastAsia="es-MX"/>
        </w:rPr>
      </w:pPr>
      <w:hyperlink w:anchor="_Toc471734764" w:history="1">
        <w:r w:rsidR="004C1C3F">
          <w:rPr>
            <w:rStyle w:val="Hipervnculo"/>
            <w:rFonts w:ascii="Arial" w:eastAsia="Arial" w:hAnsi="Arial" w:cs="Arial"/>
          </w:rPr>
          <w:t>Sección XVI De la Ejecutoria y sus Efectos</w:t>
        </w:r>
        <w:r w:rsidR="004C1C3F">
          <w:rPr>
            <w:rFonts w:ascii="Arial" w:hAnsi="Arial" w:cs="Arial"/>
          </w:rPr>
          <w:tab/>
          <w:t>29</w:t>
        </w:r>
      </w:hyperlink>
    </w:p>
    <w:p w14:paraId="443FFAC0" w14:textId="77777777" w:rsidR="002F1D55" w:rsidRDefault="007C72B5">
      <w:pPr>
        <w:pStyle w:val="TDC2"/>
        <w:tabs>
          <w:tab w:val="right" w:pos="9488"/>
        </w:tabs>
        <w:rPr>
          <w:rFonts w:ascii="Arial" w:hAnsi="Arial" w:cs="Arial"/>
          <w:b w:val="0"/>
          <w:bCs w:val="0"/>
          <w:smallCaps w:val="0"/>
          <w:lang w:eastAsia="es-MX"/>
        </w:rPr>
      </w:pPr>
      <w:hyperlink w:anchor="_Toc471734765" w:history="1">
        <w:r w:rsidR="004C1C3F">
          <w:rPr>
            <w:rStyle w:val="Hipervnculo"/>
            <w:rFonts w:ascii="Arial" w:eastAsia="Arial" w:hAnsi="Arial" w:cs="Arial"/>
          </w:rPr>
          <w:t>Sección XVII De la Integración de la Hoja de Servicios e Inscripciones</w:t>
        </w:r>
        <w:r w:rsidR="004C1C3F">
          <w:rPr>
            <w:rFonts w:ascii="Arial" w:hAnsi="Arial" w:cs="Arial"/>
          </w:rPr>
          <w:tab/>
          <w:t>30</w:t>
        </w:r>
      </w:hyperlink>
    </w:p>
    <w:p w14:paraId="65837EB3" w14:textId="77777777" w:rsidR="002F1D55" w:rsidRDefault="007C72B5">
      <w:pPr>
        <w:pStyle w:val="TDC2"/>
        <w:tabs>
          <w:tab w:val="right" w:pos="9488"/>
        </w:tabs>
        <w:rPr>
          <w:rFonts w:ascii="Arial" w:hAnsi="Arial" w:cs="Arial"/>
          <w:b w:val="0"/>
          <w:bCs w:val="0"/>
          <w:smallCaps w:val="0"/>
          <w:lang w:eastAsia="es-MX"/>
        </w:rPr>
      </w:pPr>
      <w:hyperlink w:anchor="_Toc471734766" w:history="1">
        <w:r w:rsidR="004C1C3F">
          <w:rPr>
            <w:rStyle w:val="Hipervnculo"/>
            <w:rFonts w:ascii="Arial" w:eastAsia="Arial" w:hAnsi="Arial" w:cs="Arial"/>
          </w:rPr>
          <w:t>Sección XVIII De la Instauración y Ejecución de Sanciones a quienes ya no forman parte de la Dirección</w:t>
        </w:r>
        <w:r w:rsidR="004C1C3F">
          <w:rPr>
            <w:rFonts w:ascii="Arial" w:hAnsi="Arial" w:cs="Arial"/>
          </w:rPr>
          <w:tab/>
          <w:t>30</w:t>
        </w:r>
      </w:hyperlink>
    </w:p>
    <w:p w14:paraId="00A088E6" w14:textId="77777777" w:rsidR="002F1D55" w:rsidRDefault="007C72B5">
      <w:pPr>
        <w:pStyle w:val="TDC2"/>
        <w:tabs>
          <w:tab w:val="right" w:pos="9488"/>
        </w:tabs>
        <w:rPr>
          <w:rFonts w:ascii="Arial" w:hAnsi="Arial" w:cs="Arial"/>
          <w:b w:val="0"/>
          <w:bCs w:val="0"/>
          <w:smallCaps w:val="0"/>
          <w:lang w:eastAsia="es-MX"/>
        </w:rPr>
      </w:pPr>
      <w:hyperlink w:anchor="_Toc471734767" w:history="1">
        <w:r w:rsidR="004C1C3F">
          <w:rPr>
            <w:rStyle w:val="Hipervnculo"/>
            <w:rFonts w:ascii="Arial" w:eastAsia="Arial" w:hAnsi="Arial" w:cs="Arial"/>
          </w:rPr>
          <w:t>Sección XIX De la Interrupción de la Prescripción</w:t>
        </w:r>
        <w:r w:rsidR="004C1C3F">
          <w:rPr>
            <w:rFonts w:ascii="Arial" w:hAnsi="Arial" w:cs="Arial"/>
          </w:rPr>
          <w:tab/>
          <w:t>30</w:t>
        </w:r>
      </w:hyperlink>
    </w:p>
    <w:p w14:paraId="29B09A4D" w14:textId="77777777" w:rsidR="002F1D55" w:rsidRDefault="007C72B5">
      <w:pPr>
        <w:pStyle w:val="TDC1"/>
        <w:tabs>
          <w:tab w:val="right" w:pos="9488"/>
        </w:tabs>
        <w:rPr>
          <w:rFonts w:ascii="Arial" w:hAnsi="Arial" w:cs="Arial"/>
          <w:b w:val="0"/>
          <w:bCs w:val="0"/>
          <w:caps w:val="0"/>
          <w:u w:val="none"/>
          <w:lang w:eastAsia="es-MX"/>
        </w:rPr>
      </w:pPr>
      <w:hyperlink w:anchor="_Toc471734768" w:history="1">
        <w:r w:rsidR="004C1C3F">
          <w:rPr>
            <w:rStyle w:val="Hipervnculo"/>
            <w:rFonts w:ascii="Arial" w:eastAsia="Arial" w:hAnsi="Arial" w:cs="Arial"/>
          </w:rPr>
          <w:t>Capítulo XIII Separación por Incumplimiento a los Requisitos de Permanencia o del Desempeño</w:t>
        </w:r>
        <w:r w:rsidR="004C1C3F">
          <w:rPr>
            <w:rFonts w:ascii="Arial" w:hAnsi="Arial" w:cs="Arial"/>
          </w:rPr>
          <w:tab/>
          <w:t>30</w:t>
        </w:r>
      </w:hyperlink>
    </w:p>
    <w:p w14:paraId="771C3F08" w14:textId="77777777" w:rsidR="002F1D55" w:rsidRDefault="007C72B5">
      <w:pPr>
        <w:pStyle w:val="TDC2"/>
        <w:tabs>
          <w:tab w:val="right" w:pos="9488"/>
        </w:tabs>
        <w:rPr>
          <w:rFonts w:ascii="Arial" w:hAnsi="Arial" w:cs="Arial"/>
          <w:b w:val="0"/>
          <w:bCs w:val="0"/>
          <w:smallCaps w:val="0"/>
          <w:lang w:eastAsia="es-MX"/>
        </w:rPr>
      </w:pPr>
      <w:hyperlink w:anchor="_Toc471734769" w:history="1">
        <w:r w:rsidR="004C1C3F">
          <w:rPr>
            <w:rStyle w:val="Hipervnculo"/>
            <w:rFonts w:ascii="Arial" w:eastAsia="Arial" w:hAnsi="Arial" w:cs="Arial"/>
          </w:rPr>
          <w:t>Sección I De los Requisitos de Permanencia y Efectos del Incumplimiento</w:t>
        </w:r>
        <w:r w:rsidR="004C1C3F">
          <w:rPr>
            <w:rFonts w:ascii="Arial" w:hAnsi="Arial" w:cs="Arial"/>
          </w:rPr>
          <w:tab/>
          <w:t>30</w:t>
        </w:r>
      </w:hyperlink>
    </w:p>
    <w:p w14:paraId="11AB110E" w14:textId="77777777" w:rsidR="002F1D55" w:rsidRDefault="007C72B5">
      <w:pPr>
        <w:pStyle w:val="TDC2"/>
        <w:tabs>
          <w:tab w:val="right" w:pos="9488"/>
        </w:tabs>
        <w:rPr>
          <w:rFonts w:ascii="Arial" w:hAnsi="Arial" w:cs="Arial"/>
          <w:b w:val="0"/>
          <w:bCs w:val="0"/>
          <w:smallCaps w:val="0"/>
          <w:lang w:eastAsia="es-MX"/>
        </w:rPr>
      </w:pPr>
      <w:hyperlink w:anchor="_Toc471734770" w:history="1">
        <w:r w:rsidR="004C1C3F">
          <w:rPr>
            <w:rStyle w:val="Hipervnculo"/>
            <w:rFonts w:ascii="Arial" w:eastAsia="Arial" w:hAnsi="Arial" w:cs="Arial"/>
          </w:rPr>
          <w:t>Sección II Del Procedimiento para la Separación</w:t>
        </w:r>
        <w:r w:rsidR="004C1C3F">
          <w:rPr>
            <w:rFonts w:ascii="Arial" w:hAnsi="Arial" w:cs="Arial"/>
          </w:rPr>
          <w:tab/>
          <w:t>31</w:t>
        </w:r>
      </w:hyperlink>
    </w:p>
    <w:p w14:paraId="6AB9FA9C" w14:textId="77777777" w:rsidR="002F1D55" w:rsidRDefault="007C72B5">
      <w:pPr>
        <w:pStyle w:val="TDC1"/>
        <w:tabs>
          <w:tab w:val="right" w:pos="9488"/>
        </w:tabs>
        <w:rPr>
          <w:rFonts w:ascii="Arial" w:hAnsi="Arial" w:cs="Arial"/>
          <w:b w:val="0"/>
          <w:bCs w:val="0"/>
          <w:caps w:val="0"/>
          <w:u w:val="none"/>
          <w:lang w:eastAsia="es-MX"/>
        </w:rPr>
      </w:pPr>
      <w:hyperlink w:anchor="_Toc471734771" w:history="1">
        <w:r w:rsidR="004C1C3F">
          <w:rPr>
            <w:rStyle w:val="Hipervnculo"/>
            <w:rFonts w:ascii="Arial" w:eastAsia="Arial" w:hAnsi="Arial" w:cs="Arial"/>
          </w:rPr>
          <w:t>Capítulo XIV Inconformidad</w:t>
        </w:r>
        <w:r w:rsidR="004C1C3F">
          <w:rPr>
            <w:rFonts w:ascii="Arial" w:hAnsi="Arial" w:cs="Arial"/>
          </w:rPr>
          <w:tab/>
          <w:t>31</w:t>
        </w:r>
      </w:hyperlink>
    </w:p>
    <w:p w14:paraId="7BD0192C" w14:textId="77777777" w:rsidR="002F1D55" w:rsidRDefault="007C72B5">
      <w:pPr>
        <w:pStyle w:val="TDC1"/>
        <w:tabs>
          <w:tab w:val="right" w:pos="9488"/>
        </w:tabs>
        <w:rPr>
          <w:rFonts w:ascii="Arial" w:hAnsi="Arial" w:cs="Arial"/>
          <w:b w:val="0"/>
          <w:bCs w:val="0"/>
          <w:caps w:val="0"/>
          <w:u w:val="none"/>
          <w:lang w:eastAsia="es-MX"/>
        </w:rPr>
      </w:pPr>
      <w:hyperlink w:anchor="_Toc471734772" w:history="1">
        <w:r w:rsidR="004C1C3F">
          <w:rPr>
            <w:rStyle w:val="Hipervnculo"/>
            <w:rFonts w:ascii="Arial" w:eastAsia="Arial" w:hAnsi="Arial" w:cs="Arial"/>
          </w:rPr>
          <w:t>Capítulo XV De los Medios de Apremio.</w:t>
        </w:r>
        <w:r w:rsidR="004C1C3F">
          <w:rPr>
            <w:rFonts w:ascii="Arial" w:hAnsi="Arial" w:cs="Arial"/>
          </w:rPr>
          <w:tab/>
          <w:t>31</w:t>
        </w:r>
      </w:hyperlink>
    </w:p>
    <w:p w14:paraId="79629967" w14:textId="77777777" w:rsidR="002F1D55" w:rsidRDefault="007C72B5">
      <w:pPr>
        <w:pStyle w:val="TDC1"/>
        <w:tabs>
          <w:tab w:val="right" w:pos="9488"/>
        </w:tabs>
        <w:rPr>
          <w:rFonts w:ascii="Arial" w:hAnsi="Arial" w:cs="Arial"/>
          <w:b w:val="0"/>
          <w:bCs w:val="0"/>
          <w:caps w:val="0"/>
          <w:u w:val="none"/>
          <w:lang w:eastAsia="es-MX"/>
        </w:rPr>
      </w:pPr>
      <w:hyperlink w:anchor="_Toc471734773" w:history="1">
        <w:r w:rsidR="004C1C3F">
          <w:rPr>
            <w:rStyle w:val="Hipervnculo"/>
            <w:rFonts w:ascii="Arial" w:eastAsia="Arial" w:hAnsi="Arial" w:cs="Arial"/>
          </w:rPr>
          <w:t>Capítulo XVI  De los Reconocimientos</w:t>
        </w:r>
        <w:r w:rsidR="004C1C3F">
          <w:rPr>
            <w:rFonts w:ascii="Arial" w:hAnsi="Arial" w:cs="Arial"/>
          </w:rPr>
          <w:tab/>
          <w:t>31</w:t>
        </w:r>
      </w:hyperlink>
    </w:p>
    <w:p w14:paraId="56A3FE53" w14:textId="7DE32E5B" w:rsidR="002F1D55" w:rsidRDefault="007C72B5">
      <w:pPr>
        <w:pStyle w:val="TDC2"/>
        <w:tabs>
          <w:tab w:val="right" w:pos="9488"/>
        </w:tabs>
        <w:rPr>
          <w:rFonts w:ascii="Arial" w:hAnsi="Arial" w:cs="Arial"/>
          <w:b w:val="0"/>
          <w:bCs w:val="0"/>
          <w:smallCaps w:val="0"/>
          <w:lang w:eastAsia="es-MX"/>
        </w:rPr>
      </w:pPr>
      <w:hyperlink w:anchor="_Toc471734774" w:history="1">
        <w:r w:rsidR="004C1C3F">
          <w:rPr>
            <w:rStyle w:val="Hipervnculo"/>
            <w:rFonts w:ascii="Arial" w:eastAsia="Arial" w:hAnsi="Arial" w:cs="Arial"/>
          </w:rPr>
          <w:t>Sección I Del Procedimiento para Otorgar Reconocimientos</w:t>
        </w:r>
        <w:r w:rsidR="004C1C3F">
          <w:rPr>
            <w:rFonts w:ascii="Arial" w:hAnsi="Arial" w:cs="Arial"/>
          </w:rPr>
          <w:tab/>
        </w:r>
        <w:r w:rsidR="004C1C3F">
          <w:rPr>
            <w:rFonts w:ascii="Arial" w:hAnsi="Arial" w:cs="Arial"/>
          </w:rPr>
          <w:fldChar w:fldCharType="begin"/>
        </w:r>
        <w:r w:rsidR="004C1C3F">
          <w:rPr>
            <w:rFonts w:ascii="Arial" w:hAnsi="Arial" w:cs="Arial"/>
          </w:rPr>
          <w:instrText xml:space="preserve"> PAGEREF _Toc471734774 \h </w:instrText>
        </w:r>
        <w:r w:rsidR="004C1C3F">
          <w:rPr>
            <w:rFonts w:ascii="Arial" w:hAnsi="Arial" w:cs="Arial"/>
          </w:rPr>
        </w:r>
        <w:r w:rsidR="004C1C3F">
          <w:rPr>
            <w:rFonts w:ascii="Arial" w:hAnsi="Arial" w:cs="Arial"/>
          </w:rPr>
          <w:fldChar w:fldCharType="separate"/>
        </w:r>
        <w:r w:rsidR="00EC26F6">
          <w:rPr>
            <w:rFonts w:ascii="Arial" w:hAnsi="Arial" w:cs="Arial"/>
            <w:noProof/>
          </w:rPr>
          <w:t>29</w:t>
        </w:r>
        <w:r w:rsidR="004C1C3F">
          <w:rPr>
            <w:rFonts w:ascii="Arial" w:hAnsi="Arial" w:cs="Arial"/>
          </w:rPr>
          <w:fldChar w:fldCharType="end"/>
        </w:r>
      </w:hyperlink>
    </w:p>
    <w:p w14:paraId="6C60A45F" w14:textId="77777777" w:rsidR="002F1D55" w:rsidRDefault="007C72B5">
      <w:pPr>
        <w:pStyle w:val="TDC2"/>
        <w:tabs>
          <w:tab w:val="right" w:pos="9488"/>
        </w:tabs>
        <w:rPr>
          <w:rFonts w:ascii="Arial" w:hAnsi="Arial" w:cs="Arial"/>
          <w:b w:val="0"/>
          <w:bCs w:val="0"/>
          <w:smallCaps w:val="0"/>
          <w:lang w:eastAsia="es-MX"/>
        </w:rPr>
      </w:pPr>
      <w:hyperlink w:anchor="_Toc471734775" w:history="1">
        <w:r w:rsidR="004C1C3F">
          <w:rPr>
            <w:rStyle w:val="Hipervnculo"/>
            <w:rFonts w:ascii="Arial" w:eastAsia="Arial" w:hAnsi="Arial" w:cs="Arial"/>
          </w:rPr>
          <w:t>Sección II De los Sujetos Objeto de los Reconocimientos</w:t>
        </w:r>
        <w:r w:rsidR="004C1C3F">
          <w:rPr>
            <w:rFonts w:ascii="Arial" w:hAnsi="Arial" w:cs="Arial"/>
          </w:rPr>
          <w:tab/>
          <w:t>33</w:t>
        </w:r>
      </w:hyperlink>
    </w:p>
    <w:p w14:paraId="528EB1C5" w14:textId="77777777" w:rsidR="002F1D55" w:rsidRDefault="007C72B5">
      <w:pPr>
        <w:pStyle w:val="TDC2"/>
        <w:tabs>
          <w:tab w:val="right" w:pos="9488"/>
        </w:tabs>
        <w:rPr>
          <w:rFonts w:ascii="Arial" w:hAnsi="Arial" w:cs="Arial"/>
          <w:b w:val="0"/>
          <w:bCs w:val="0"/>
          <w:smallCaps w:val="0"/>
          <w:lang w:eastAsia="es-MX"/>
        </w:rPr>
      </w:pPr>
      <w:hyperlink w:anchor="_Toc471734776" w:history="1">
        <w:r w:rsidR="004C1C3F">
          <w:rPr>
            <w:rStyle w:val="Hipervnculo"/>
            <w:rFonts w:ascii="Arial" w:eastAsia="Arial" w:hAnsi="Arial" w:cs="Arial"/>
          </w:rPr>
          <w:t>Sección III De las Condecoraciones</w:t>
        </w:r>
        <w:r w:rsidR="004C1C3F">
          <w:rPr>
            <w:rFonts w:ascii="Arial" w:hAnsi="Arial" w:cs="Arial"/>
          </w:rPr>
          <w:tab/>
          <w:t>33</w:t>
        </w:r>
      </w:hyperlink>
    </w:p>
    <w:p w14:paraId="4746A3B7" w14:textId="77777777" w:rsidR="002F1D55" w:rsidRDefault="007C72B5">
      <w:pPr>
        <w:pStyle w:val="TDC2"/>
        <w:tabs>
          <w:tab w:val="right" w:pos="9488"/>
        </w:tabs>
        <w:rPr>
          <w:rFonts w:ascii="Arial" w:hAnsi="Arial" w:cs="Arial"/>
          <w:b w:val="0"/>
          <w:bCs w:val="0"/>
          <w:smallCaps w:val="0"/>
          <w:lang w:eastAsia="es-MX"/>
        </w:rPr>
      </w:pPr>
      <w:hyperlink w:anchor="_Toc471734777" w:history="1">
        <w:r w:rsidR="004C1C3F">
          <w:rPr>
            <w:rStyle w:val="Hipervnculo"/>
            <w:rFonts w:ascii="Arial" w:eastAsia="Arial" w:hAnsi="Arial" w:cs="Arial"/>
          </w:rPr>
          <w:t>Sección IV Del otorgamiento de los Reconocimientos.</w:t>
        </w:r>
        <w:r w:rsidR="004C1C3F">
          <w:rPr>
            <w:rFonts w:ascii="Arial" w:hAnsi="Arial" w:cs="Arial"/>
          </w:rPr>
          <w:tab/>
          <w:t>34</w:t>
        </w:r>
      </w:hyperlink>
    </w:p>
    <w:p w14:paraId="7C037274" w14:textId="77777777" w:rsidR="002F1D55" w:rsidRDefault="007C72B5">
      <w:pPr>
        <w:pStyle w:val="TDC2"/>
        <w:tabs>
          <w:tab w:val="right" w:pos="9488"/>
        </w:tabs>
        <w:rPr>
          <w:rFonts w:ascii="Arial" w:hAnsi="Arial" w:cs="Arial"/>
          <w:b w:val="0"/>
          <w:bCs w:val="0"/>
          <w:smallCaps w:val="0"/>
          <w:lang w:eastAsia="es-MX"/>
        </w:rPr>
      </w:pPr>
      <w:hyperlink w:anchor="_Toc471734778" w:history="1">
        <w:r w:rsidR="004C1C3F">
          <w:rPr>
            <w:rStyle w:val="Hipervnculo"/>
            <w:rFonts w:ascii="Arial" w:eastAsia="Arial" w:hAnsi="Arial" w:cs="Arial"/>
          </w:rPr>
          <w:t>Sección V De las Propuestas de los Particulares para Sujetos de Reconocimiento</w:t>
        </w:r>
        <w:r w:rsidR="004C1C3F">
          <w:rPr>
            <w:rFonts w:ascii="Arial" w:hAnsi="Arial" w:cs="Arial"/>
          </w:rPr>
          <w:tab/>
          <w:t>35</w:t>
        </w:r>
      </w:hyperlink>
    </w:p>
    <w:p w14:paraId="2B4AB737" w14:textId="46C499B2" w:rsidR="002F1D55" w:rsidRDefault="007C72B5">
      <w:pPr>
        <w:pStyle w:val="TDC2"/>
        <w:tabs>
          <w:tab w:val="right" w:pos="9488"/>
        </w:tabs>
        <w:rPr>
          <w:rFonts w:ascii="Arial" w:hAnsi="Arial" w:cs="Arial"/>
          <w:b w:val="0"/>
          <w:bCs w:val="0"/>
          <w:smallCaps w:val="0"/>
          <w:lang w:eastAsia="es-MX"/>
        </w:rPr>
      </w:pPr>
      <w:hyperlink w:anchor="_Toc471734779" w:history="1">
        <w:r w:rsidR="004C1C3F">
          <w:rPr>
            <w:rStyle w:val="Hipervnculo"/>
            <w:rFonts w:ascii="Arial" w:eastAsia="Arial" w:hAnsi="Arial" w:cs="Arial"/>
          </w:rPr>
          <w:t>Sección VII Del Anexo a la Hoja de Servicio</w:t>
        </w:r>
        <w:r w:rsidR="004C1C3F">
          <w:rPr>
            <w:rFonts w:ascii="Arial" w:hAnsi="Arial" w:cs="Arial"/>
          </w:rPr>
          <w:tab/>
        </w:r>
        <w:r w:rsidR="004C1C3F">
          <w:rPr>
            <w:rFonts w:ascii="Arial" w:hAnsi="Arial" w:cs="Arial"/>
          </w:rPr>
          <w:fldChar w:fldCharType="begin"/>
        </w:r>
        <w:r w:rsidR="004C1C3F">
          <w:rPr>
            <w:rFonts w:ascii="Arial" w:hAnsi="Arial" w:cs="Arial"/>
          </w:rPr>
          <w:instrText xml:space="preserve"> PAGEREF _Toc471734779 \h </w:instrText>
        </w:r>
        <w:r w:rsidR="004C1C3F">
          <w:rPr>
            <w:rFonts w:ascii="Arial" w:hAnsi="Arial" w:cs="Arial"/>
          </w:rPr>
        </w:r>
        <w:r w:rsidR="004C1C3F">
          <w:rPr>
            <w:rFonts w:ascii="Arial" w:hAnsi="Arial" w:cs="Arial"/>
          </w:rPr>
          <w:fldChar w:fldCharType="separate"/>
        </w:r>
        <w:r w:rsidR="00EC26F6">
          <w:rPr>
            <w:rFonts w:ascii="Arial" w:hAnsi="Arial" w:cs="Arial"/>
            <w:noProof/>
          </w:rPr>
          <w:t>32</w:t>
        </w:r>
        <w:r w:rsidR="004C1C3F">
          <w:rPr>
            <w:rFonts w:ascii="Arial" w:hAnsi="Arial" w:cs="Arial"/>
          </w:rPr>
          <w:fldChar w:fldCharType="end"/>
        </w:r>
      </w:hyperlink>
    </w:p>
    <w:p w14:paraId="6C63822F" w14:textId="77777777" w:rsidR="002F1D55" w:rsidRDefault="007C72B5">
      <w:pPr>
        <w:pStyle w:val="TDC1"/>
        <w:tabs>
          <w:tab w:val="right" w:pos="9488"/>
        </w:tabs>
        <w:rPr>
          <w:rFonts w:ascii="Arial" w:hAnsi="Arial" w:cs="Arial"/>
          <w:b w:val="0"/>
          <w:bCs w:val="0"/>
          <w:caps w:val="0"/>
          <w:u w:val="none"/>
          <w:lang w:eastAsia="es-MX"/>
        </w:rPr>
      </w:pPr>
      <w:hyperlink w:anchor="_Toc471734780" w:history="1">
        <w:r w:rsidR="004C1C3F">
          <w:rPr>
            <w:rStyle w:val="Hipervnculo"/>
            <w:rFonts w:ascii="Arial" w:eastAsia="Arial" w:hAnsi="Arial" w:cs="Arial"/>
          </w:rPr>
          <w:t>Capítulo XVII De la Normativa Supletoria.</w:t>
        </w:r>
        <w:r w:rsidR="004C1C3F">
          <w:rPr>
            <w:rFonts w:ascii="Arial" w:hAnsi="Arial" w:cs="Arial"/>
          </w:rPr>
          <w:tab/>
          <w:t>35</w:t>
        </w:r>
      </w:hyperlink>
    </w:p>
    <w:p w14:paraId="408630AC" w14:textId="77777777" w:rsidR="002F1D55" w:rsidRDefault="007C72B5">
      <w:pPr>
        <w:pStyle w:val="TDC1"/>
        <w:tabs>
          <w:tab w:val="right" w:pos="9488"/>
        </w:tabs>
        <w:rPr>
          <w:rFonts w:ascii="Arial" w:hAnsi="Arial" w:cs="Arial"/>
          <w:b w:val="0"/>
          <w:bCs w:val="0"/>
          <w:caps w:val="0"/>
          <w:u w:val="none"/>
          <w:lang w:val="en-US" w:eastAsia="es-MX"/>
        </w:rPr>
      </w:pPr>
      <w:hyperlink w:anchor="_Toc471734781" w:history="1">
        <w:r w:rsidR="004C1C3F">
          <w:rPr>
            <w:rStyle w:val="Hipervnculo"/>
            <w:rFonts w:ascii="Arial" w:hAnsi="Arial" w:cs="Arial"/>
          </w:rPr>
          <w:t>T R A N S I T O R I O S</w:t>
        </w:r>
        <w:r w:rsidR="004C1C3F">
          <w:rPr>
            <w:rFonts w:ascii="Arial" w:hAnsi="Arial" w:cs="Arial"/>
          </w:rPr>
          <w:tab/>
          <w:t>36</w:t>
        </w:r>
      </w:hyperlink>
    </w:p>
    <w:p w14:paraId="77060A07" w14:textId="77777777" w:rsidR="002F1D55" w:rsidRDefault="004C1C3F">
      <w:pPr>
        <w:rPr>
          <w:rFonts w:ascii="Arial" w:hAnsi="Arial" w:cs="Arial"/>
          <w:b/>
          <w:bCs/>
          <w:sz w:val="22"/>
          <w:szCs w:val="22"/>
          <w:lang w:val="en-US"/>
        </w:rPr>
        <w:sectPr w:rsidR="002F1D55">
          <w:headerReference w:type="default" r:id="rId10"/>
          <w:footerReference w:type="default" r:id="rId11"/>
          <w:pgSz w:w="12240" w:h="15840"/>
          <w:pgMar w:top="1418" w:right="1041" w:bottom="1134" w:left="1701" w:header="0" w:footer="737" w:gutter="0"/>
          <w:pgNumType w:fmt="upperRoman"/>
          <w:cols w:space="720"/>
          <w:docGrid w:linePitch="272"/>
        </w:sectPr>
      </w:pPr>
      <w:r>
        <w:rPr>
          <w:rFonts w:ascii="Arial" w:hAnsi="Arial" w:cs="Arial"/>
          <w:caps/>
          <w:sz w:val="22"/>
          <w:szCs w:val="22"/>
          <w:u w:val="single"/>
        </w:rPr>
        <w:fldChar w:fldCharType="end"/>
      </w:r>
    </w:p>
    <w:p w14:paraId="3DBB9CB0" w14:textId="5652CABC" w:rsidR="002F1D55" w:rsidRDefault="00427B2A">
      <w:pPr>
        <w:jc w:val="center"/>
        <w:rPr>
          <w:rFonts w:ascii="Arial" w:hAnsi="Arial" w:cs="Arial"/>
          <w:b/>
          <w:bCs/>
          <w:sz w:val="22"/>
          <w:szCs w:val="22"/>
        </w:rPr>
      </w:pPr>
      <w:r>
        <w:rPr>
          <w:rFonts w:ascii="Arial" w:hAnsi="Arial" w:cs="Arial"/>
          <w:b/>
          <w:bCs/>
          <w:sz w:val="22"/>
          <w:szCs w:val="22"/>
        </w:rPr>
        <w:lastRenderedPageBreak/>
        <w:t xml:space="preserve">Gobierno Municipal de </w:t>
      </w:r>
      <w:r w:rsidR="004C1C3F">
        <w:rPr>
          <w:rFonts w:ascii="Arial" w:hAnsi="Arial" w:cs="Arial"/>
          <w:b/>
          <w:bCs/>
          <w:sz w:val="22"/>
          <w:szCs w:val="22"/>
        </w:rPr>
        <w:t>Tetepango</w:t>
      </w:r>
      <w:r>
        <w:rPr>
          <w:rFonts w:ascii="Arial" w:hAnsi="Arial" w:cs="Arial"/>
          <w:b/>
          <w:bCs/>
          <w:sz w:val="22"/>
          <w:szCs w:val="22"/>
        </w:rPr>
        <w:t>, Estado de Hidalgo</w:t>
      </w:r>
    </w:p>
    <w:p w14:paraId="6176E660" w14:textId="32DCA75B" w:rsidR="002F1D55" w:rsidRDefault="00427B2A">
      <w:pPr>
        <w:jc w:val="center"/>
        <w:rPr>
          <w:rFonts w:ascii="Arial" w:hAnsi="Arial" w:cs="Arial"/>
          <w:b/>
          <w:bCs/>
          <w:sz w:val="22"/>
          <w:szCs w:val="22"/>
        </w:rPr>
      </w:pPr>
      <w:r>
        <w:rPr>
          <w:rFonts w:ascii="Arial" w:hAnsi="Arial" w:cs="Arial"/>
          <w:b/>
          <w:bCs/>
          <w:sz w:val="22"/>
          <w:szCs w:val="22"/>
        </w:rPr>
        <w:t>Administración 20</w:t>
      </w:r>
      <w:r w:rsidR="004C1C3F">
        <w:rPr>
          <w:rFonts w:ascii="Arial" w:hAnsi="Arial" w:cs="Arial"/>
          <w:b/>
          <w:bCs/>
          <w:sz w:val="22"/>
          <w:szCs w:val="22"/>
        </w:rPr>
        <w:t>24-2027</w:t>
      </w:r>
    </w:p>
    <w:p w14:paraId="5D3441EA" w14:textId="77777777" w:rsidR="004C1C3F" w:rsidRDefault="004C1C3F">
      <w:pPr>
        <w:jc w:val="center"/>
        <w:rPr>
          <w:rFonts w:ascii="Arial" w:hAnsi="Arial" w:cs="Arial"/>
          <w:b/>
          <w:bCs/>
          <w:sz w:val="22"/>
          <w:szCs w:val="22"/>
        </w:rPr>
      </w:pPr>
      <w:r>
        <w:rPr>
          <w:rFonts w:ascii="Arial" w:hAnsi="Arial" w:cs="Arial"/>
          <w:b/>
          <w:bCs/>
          <w:sz w:val="22"/>
          <w:szCs w:val="22"/>
        </w:rPr>
        <w:t>C. Enrique Adrián Estrada Corres</w:t>
      </w:r>
    </w:p>
    <w:p w14:paraId="687F303E" w14:textId="0C66C22F" w:rsidR="002F1D55" w:rsidRDefault="00427B2A">
      <w:pPr>
        <w:jc w:val="center"/>
        <w:rPr>
          <w:rFonts w:ascii="Arial" w:hAnsi="Arial" w:cs="Arial"/>
          <w:b/>
          <w:bCs/>
          <w:sz w:val="22"/>
          <w:szCs w:val="22"/>
        </w:rPr>
      </w:pPr>
      <w:r>
        <w:rPr>
          <w:rFonts w:ascii="Arial" w:hAnsi="Arial" w:cs="Arial"/>
          <w:b/>
          <w:bCs/>
          <w:sz w:val="22"/>
          <w:szCs w:val="22"/>
        </w:rPr>
        <w:t xml:space="preserve">Presidente Municipal Constitucional de </w:t>
      </w:r>
    </w:p>
    <w:p w14:paraId="726AB21B" w14:textId="68C67086" w:rsidR="002F1D55" w:rsidRDefault="004C1C3F">
      <w:pPr>
        <w:jc w:val="center"/>
        <w:rPr>
          <w:rFonts w:ascii="Arial" w:hAnsi="Arial" w:cs="Arial"/>
          <w:b/>
          <w:bCs/>
          <w:sz w:val="22"/>
          <w:szCs w:val="22"/>
        </w:rPr>
      </w:pPr>
      <w:r>
        <w:rPr>
          <w:rFonts w:ascii="Arial" w:hAnsi="Arial" w:cs="Arial"/>
          <w:b/>
          <w:bCs/>
          <w:sz w:val="22"/>
          <w:szCs w:val="22"/>
        </w:rPr>
        <w:t>Tetepango</w:t>
      </w:r>
      <w:r w:rsidR="00427B2A">
        <w:rPr>
          <w:rFonts w:ascii="Arial" w:hAnsi="Arial" w:cs="Arial"/>
          <w:b/>
          <w:bCs/>
          <w:sz w:val="22"/>
          <w:szCs w:val="22"/>
        </w:rPr>
        <w:t xml:space="preserve">, Estado de Hidalgo, </w:t>
      </w:r>
    </w:p>
    <w:p w14:paraId="023FB21E" w14:textId="77777777" w:rsidR="002F1D55" w:rsidRDefault="002F1D55">
      <w:pPr>
        <w:rPr>
          <w:rFonts w:ascii="Arial" w:hAnsi="Arial" w:cs="Arial"/>
          <w:sz w:val="22"/>
          <w:szCs w:val="22"/>
        </w:rPr>
      </w:pPr>
    </w:p>
    <w:p w14:paraId="60A0E98F" w14:textId="3292254C" w:rsidR="002F1D55" w:rsidRDefault="00427B2A">
      <w:pPr>
        <w:jc w:val="both"/>
        <w:rPr>
          <w:rFonts w:ascii="Arial" w:hAnsi="Arial" w:cs="Arial"/>
          <w:b/>
          <w:sz w:val="22"/>
          <w:szCs w:val="22"/>
        </w:rPr>
      </w:pPr>
      <w:r>
        <w:rPr>
          <w:rFonts w:ascii="Arial" w:hAnsi="Arial" w:cs="Arial"/>
          <w:b/>
          <w:sz w:val="22"/>
          <w:szCs w:val="22"/>
        </w:rPr>
        <w:t xml:space="preserve">El Ayuntamiento de </w:t>
      </w:r>
      <w:r w:rsidR="004C1C3F">
        <w:rPr>
          <w:rFonts w:ascii="Arial" w:hAnsi="Arial" w:cs="Arial"/>
          <w:b/>
          <w:sz w:val="22"/>
          <w:szCs w:val="22"/>
        </w:rPr>
        <w:t>Tetepango</w:t>
      </w:r>
      <w:r>
        <w:rPr>
          <w:rFonts w:ascii="Arial" w:hAnsi="Arial" w:cs="Arial"/>
          <w:b/>
          <w:sz w:val="22"/>
          <w:szCs w:val="22"/>
        </w:rPr>
        <w:t xml:space="preserve">, Estado de Hidalgo, en uso de las facultades que le confieren los </w:t>
      </w:r>
      <w:r w:rsidR="00594022">
        <w:rPr>
          <w:rFonts w:ascii="Arial" w:hAnsi="Arial" w:cs="Arial"/>
          <w:b/>
          <w:sz w:val="22"/>
          <w:szCs w:val="22"/>
        </w:rPr>
        <w:t>artículos 115</w:t>
      </w:r>
      <w:r>
        <w:rPr>
          <w:rFonts w:ascii="Arial" w:hAnsi="Arial" w:cs="Arial"/>
          <w:b/>
          <w:sz w:val="22"/>
          <w:szCs w:val="22"/>
        </w:rPr>
        <w:t xml:space="preserve"> fracción II de la Constitución Política de los Estados Unidos Mexicanos, 141 fracción II de la Constitución Política del Estado de Hidalgo, 7, 56 fracción I inciso B y 189 de la Ley Orgánica Municipal del Estado de Hidalgo y con base en los siguientes: </w:t>
      </w:r>
    </w:p>
    <w:p w14:paraId="182D09CA" w14:textId="77777777" w:rsidR="002F1D55" w:rsidRDefault="002F1D55">
      <w:pPr>
        <w:jc w:val="both"/>
        <w:rPr>
          <w:rFonts w:ascii="Arial" w:hAnsi="Arial" w:cs="Arial"/>
          <w:b/>
          <w:sz w:val="22"/>
          <w:szCs w:val="22"/>
        </w:rPr>
      </w:pPr>
    </w:p>
    <w:p w14:paraId="12DD5803" w14:textId="78F3A0B1" w:rsidR="002F1D55" w:rsidRDefault="00427B2A">
      <w:pPr>
        <w:pStyle w:val="Ttulo1"/>
        <w:numPr>
          <w:ilvl w:val="0"/>
          <w:numId w:val="0"/>
        </w:numPr>
        <w:jc w:val="center"/>
        <w:rPr>
          <w:rFonts w:ascii="Arial" w:hAnsi="Arial" w:cs="Arial"/>
          <w:sz w:val="22"/>
          <w:szCs w:val="22"/>
          <w:lang w:val="es-MX"/>
        </w:rPr>
      </w:pPr>
      <w:bookmarkStart w:id="0" w:name="_Toc466886424"/>
      <w:bookmarkStart w:id="1" w:name="_Toc471734586"/>
      <w:bookmarkStart w:id="2" w:name="_Toc471734735"/>
      <w:bookmarkStart w:id="3" w:name="_Toc471733251"/>
      <w:bookmarkStart w:id="4" w:name="_Toc466886808"/>
      <w:bookmarkStart w:id="5" w:name="_Toc469567579"/>
      <w:bookmarkStart w:id="6" w:name="_Toc471733796"/>
      <w:r>
        <w:rPr>
          <w:rFonts w:ascii="Arial" w:hAnsi="Arial" w:cs="Arial"/>
          <w:sz w:val="22"/>
          <w:szCs w:val="22"/>
          <w:lang w:val="es-MX"/>
        </w:rPr>
        <w:t>C O N S I D E R A N D O S:</w:t>
      </w:r>
      <w:bookmarkEnd w:id="0"/>
      <w:bookmarkEnd w:id="1"/>
      <w:bookmarkEnd w:id="2"/>
      <w:bookmarkEnd w:id="3"/>
      <w:bookmarkEnd w:id="4"/>
      <w:bookmarkEnd w:id="5"/>
      <w:bookmarkEnd w:id="6"/>
    </w:p>
    <w:p w14:paraId="50862575" w14:textId="77777777" w:rsidR="002F1D55" w:rsidRDefault="002F1D55">
      <w:pPr>
        <w:jc w:val="center"/>
        <w:rPr>
          <w:rFonts w:ascii="Arial" w:hAnsi="Arial" w:cs="Arial"/>
          <w:b/>
          <w:sz w:val="22"/>
          <w:szCs w:val="22"/>
        </w:rPr>
      </w:pPr>
    </w:p>
    <w:p w14:paraId="5830A7A9" w14:textId="4AD7ECDA" w:rsidR="002F1D55" w:rsidRDefault="00427B2A">
      <w:pPr>
        <w:jc w:val="both"/>
        <w:rPr>
          <w:rFonts w:ascii="Arial" w:hAnsi="Arial" w:cs="Arial"/>
          <w:sz w:val="22"/>
          <w:szCs w:val="22"/>
        </w:rPr>
      </w:pPr>
      <w:r>
        <w:rPr>
          <w:rFonts w:ascii="Arial" w:hAnsi="Arial" w:cs="Arial"/>
          <w:b/>
          <w:sz w:val="22"/>
          <w:szCs w:val="22"/>
        </w:rPr>
        <w:t xml:space="preserve">Primero. - </w:t>
      </w:r>
      <w:r>
        <w:rPr>
          <w:rFonts w:ascii="Arial" w:hAnsi="Arial" w:cs="Arial"/>
          <w:sz w:val="22"/>
          <w:szCs w:val="22"/>
        </w:rPr>
        <w:t xml:space="preserve">Que, el artículo 21 de la Constitución Política de los Estados Unidos Mexicanos, en su párrafo noveno, establece que la seguridad pública es una función a cargo de la federación, las entidades federativas y los municipios. </w:t>
      </w:r>
    </w:p>
    <w:p w14:paraId="5D9CEF16" w14:textId="5FECED16" w:rsidR="002F1D55" w:rsidRDefault="00427B2A">
      <w:pPr>
        <w:jc w:val="both"/>
        <w:rPr>
          <w:rFonts w:ascii="Arial" w:hAnsi="Arial" w:cs="Arial"/>
          <w:sz w:val="22"/>
          <w:szCs w:val="22"/>
        </w:rPr>
      </w:pPr>
      <w:r>
        <w:rPr>
          <w:rFonts w:ascii="Arial" w:hAnsi="Arial" w:cs="Arial"/>
          <w:sz w:val="22"/>
          <w:szCs w:val="22"/>
        </w:rPr>
        <w:t xml:space="preserve">Que </w:t>
      </w:r>
      <w:r>
        <w:rPr>
          <w:rFonts w:ascii="Arial" w:eastAsia="Arial" w:hAnsi="Arial" w:cs="Arial"/>
          <w:sz w:val="22"/>
          <w:szCs w:val="22"/>
        </w:rPr>
        <w:t>la seguridad pública comprende la prevención, investigación y persecución de los delitos, así como la sanción de las infracciones administrativas, en los términos de la ley, en las respectivas competencias que esta constitución señala.</w:t>
      </w:r>
      <w:r>
        <w:rPr>
          <w:rFonts w:ascii="Arial" w:hAnsi="Arial" w:cs="Arial"/>
          <w:sz w:val="22"/>
          <w:szCs w:val="22"/>
        </w:rPr>
        <w:t xml:space="preserve"> </w:t>
      </w:r>
    </w:p>
    <w:p w14:paraId="688D0006" w14:textId="77777777" w:rsidR="002F1D55" w:rsidRDefault="002F1D55">
      <w:pPr>
        <w:jc w:val="both"/>
        <w:rPr>
          <w:rFonts w:ascii="Arial" w:hAnsi="Arial" w:cs="Arial"/>
          <w:b/>
          <w:sz w:val="22"/>
          <w:szCs w:val="22"/>
        </w:rPr>
      </w:pPr>
    </w:p>
    <w:p w14:paraId="0446C8A4" w14:textId="5A28D91E" w:rsidR="002F1D55" w:rsidRDefault="00427B2A">
      <w:pPr>
        <w:jc w:val="both"/>
        <w:rPr>
          <w:rFonts w:ascii="Arial" w:hAnsi="Arial" w:cs="Arial"/>
          <w:sz w:val="22"/>
          <w:szCs w:val="22"/>
        </w:rPr>
      </w:pPr>
      <w:r>
        <w:rPr>
          <w:rFonts w:ascii="Arial" w:hAnsi="Arial" w:cs="Arial"/>
          <w:b/>
          <w:sz w:val="22"/>
          <w:szCs w:val="22"/>
        </w:rPr>
        <w:t xml:space="preserve">Segundo.- </w:t>
      </w:r>
      <w:r>
        <w:rPr>
          <w:rFonts w:ascii="Arial" w:hAnsi="Arial" w:cs="Arial"/>
          <w:sz w:val="22"/>
          <w:szCs w:val="22"/>
        </w:rPr>
        <w:t xml:space="preserve">Que en términos del artículo 2° de la Ley General del Sistema </w:t>
      </w:r>
      <w:r w:rsidR="0035569A">
        <w:rPr>
          <w:rFonts w:ascii="Arial" w:hAnsi="Arial" w:cs="Arial"/>
          <w:sz w:val="22"/>
          <w:szCs w:val="22"/>
        </w:rPr>
        <w:t>N</w:t>
      </w:r>
      <w:r>
        <w:rPr>
          <w:rFonts w:ascii="Arial" w:hAnsi="Arial" w:cs="Arial"/>
          <w:sz w:val="22"/>
          <w:szCs w:val="22"/>
        </w:rPr>
        <w:t xml:space="preserve">acional de </w:t>
      </w:r>
      <w:r w:rsidR="0035569A">
        <w:rPr>
          <w:rFonts w:ascii="Arial" w:hAnsi="Arial" w:cs="Arial"/>
          <w:sz w:val="22"/>
          <w:szCs w:val="22"/>
        </w:rPr>
        <w:t>S</w:t>
      </w:r>
      <w:r>
        <w:rPr>
          <w:rFonts w:ascii="Arial" w:hAnsi="Arial" w:cs="Arial"/>
          <w:sz w:val="22"/>
          <w:szCs w:val="22"/>
        </w:rPr>
        <w:t xml:space="preserve">eguridad </w:t>
      </w:r>
      <w:r w:rsidR="0035569A">
        <w:rPr>
          <w:rFonts w:ascii="Arial" w:hAnsi="Arial" w:cs="Arial"/>
          <w:sz w:val="22"/>
          <w:szCs w:val="22"/>
        </w:rPr>
        <w:t>P</w:t>
      </w:r>
      <w:r>
        <w:rPr>
          <w:rFonts w:ascii="Arial" w:hAnsi="Arial" w:cs="Arial"/>
          <w:sz w:val="22"/>
          <w:szCs w:val="22"/>
        </w:rPr>
        <w:t xml:space="preserve">ública, la seguridad pública tiene como fines salvaguardar la integridad y derechos de las personas, así como preservar las libertades, el orden y la paz públicos, y comprende la prevención especial  y general de los delitos, la investigación para hacerla efectiva, la sanción de las infracciones administrativas, así como la investigación y la persecución de los delitos y la reinserción social del individuo;  </w:t>
      </w:r>
    </w:p>
    <w:p w14:paraId="2A8BE29E" w14:textId="77777777" w:rsidR="002F1D55" w:rsidRDefault="002F1D55">
      <w:pPr>
        <w:jc w:val="both"/>
        <w:rPr>
          <w:rFonts w:ascii="Arial" w:hAnsi="Arial" w:cs="Arial"/>
          <w:sz w:val="22"/>
          <w:szCs w:val="22"/>
        </w:rPr>
      </w:pPr>
    </w:p>
    <w:p w14:paraId="5381933A" w14:textId="00B92F99" w:rsidR="002F1D55" w:rsidRDefault="0074475B">
      <w:pPr>
        <w:jc w:val="both"/>
        <w:rPr>
          <w:rFonts w:ascii="Arial" w:hAnsi="Arial" w:cs="Arial"/>
          <w:sz w:val="22"/>
          <w:szCs w:val="22"/>
        </w:rPr>
      </w:pPr>
      <w:r>
        <w:rPr>
          <w:rFonts w:ascii="Arial" w:hAnsi="Arial" w:cs="Arial"/>
          <w:b/>
          <w:sz w:val="22"/>
          <w:szCs w:val="22"/>
        </w:rPr>
        <w:t>Tercero</w:t>
      </w:r>
      <w:r>
        <w:rPr>
          <w:rFonts w:ascii="Arial" w:hAnsi="Arial" w:cs="Arial"/>
          <w:sz w:val="22"/>
          <w:szCs w:val="22"/>
        </w:rPr>
        <w:t xml:space="preserve">. - </w:t>
      </w:r>
      <w:r w:rsidR="0035569A">
        <w:rPr>
          <w:rFonts w:ascii="Arial" w:hAnsi="Arial" w:cs="Arial"/>
          <w:sz w:val="22"/>
          <w:szCs w:val="22"/>
        </w:rPr>
        <w:t>Q</w:t>
      </w:r>
      <w:r w:rsidR="00427B2A">
        <w:rPr>
          <w:rFonts w:ascii="Arial" w:hAnsi="Arial" w:cs="Arial"/>
          <w:sz w:val="22"/>
          <w:szCs w:val="22"/>
        </w:rPr>
        <w:t xml:space="preserve">ue la </w:t>
      </w:r>
      <w:r w:rsidR="0035569A">
        <w:rPr>
          <w:rFonts w:ascii="Arial" w:hAnsi="Arial" w:cs="Arial"/>
          <w:sz w:val="22"/>
          <w:szCs w:val="22"/>
        </w:rPr>
        <w:t>C</w:t>
      </w:r>
      <w:r w:rsidR="00427B2A">
        <w:rPr>
          <w:rFonts w:ascii="Arial" w:hAnsi="Arial" w:cs="Arial"/>
          <w:sz w:val="22"/>
          <w:szCs w:val="22"/>
        </w:rPr>
        <w:t xml:space="preserve">omisión de </w:t>
      </w:r>
      <w:r w:rsidR="0035569A">
        <w:rPr>
          <w:rFonts w:ascii="Arial" w:hAnsi="Arial" w:cs="Arial"/>
          <w:sz w:val="22"/>
          <w:szCs w:val="22"/>
        </w:rPr>
        <w:t>H</w:t>
      </w:r>
      <w:r w:rsidR="00427B2A">
        <w:rPr>
          <w:rFonts w:ascii="Arial" w:hAnsi="Arial" w:cs="Arial"/>
          <w:sz w:val="22"/>
          <w:szCs w:val="22"/>
        </w:rPr>
        <w:t xml:space="preserve">onor y </w:t>
      </w:r>
      <w:r w:rsidR="0035569A">
        <w:rPr>
          <w:rFonts w:ascii="Arial" w:hAnsi="Arial" w:cs="Arial"/>
          <w:sz w:val="22"/>
          <w:szCs w:val="22"/>
        </w:rPr>
        <w:t>J</w:t>
      </w:r>
      <w:r w:rsidR="00427B2A">
        <w:rPr>
          <w:rFonts w:ascii="Arial" w:hAnsi="Arial" w:cs="Arial"/>
          <w:sz w:val="22"/>
          <w:szCs w:val="22"/>
        </w:rPr>
        <w:t xml:space="preserve">usticia de la </w:t>
      </w:r>
      <w:r w:rsidR="0035569A">
        <w:rPr>
          <w:rFonts w:ascii="Arial" w:hAnsi="Arial" w:cs="Arial"/>
          <w:sz w:val="22"/>
          <w:szCs w:val="22"/>
        </w:rPr>
        <w:t>D</w:t>
      </w:r>
      <w:r w:rsidR="00427B2A">
        <w:rPr>
          <w:rFonts w:ascii="Arial" w:hAnsi="Arial" w:cs="Arial"/>
          <w:sz w:val="22"/>
          <w:szCs w:val="22"/>
        </w:rPr>
        <w:t xml:space="preserve">irección de </w:t>
      </w:r>
      <w:r w:rsidR="0035569A">
        <w:rPr>
          <w:rFonts w:ascii="Arial" w:hAnsi="Arial" w:cs="Arial"/>
          <w:sz w:val="22"/>
          <w:szCs w:val="22"/>
        </w:rPr>
        <w:t>S</w:t>
      </w:r>
      <w:r w:rsidR="00427B2A">
        <w:rPr>
          <w:rFonts w:ascii="Arial" w:hAnsi="Arial" w:cs="Arial"/>
          <w:sz w:val="22"/>
          <w:szCs w:val="22"/>
        </w:rPr>
        <w:t xml:space="preserve">eguridad </w:t>
      </w:r>
      <w:r w:rsidR="0035569A">
        <w:rPr>
          <w:rFonts w:ascii="Arial" w:hAnsi="Arial" w:cs="Arial"/>
          <w:sz w:val="22"/>
          <w:szCs w:val="22"/>
        </w:rPr>
        <w:t>P</w:t>
      </w:r>
      <w:r w:rsidR="00427B2A">
        <w:rPr>
          <w:rFonts w:ascii="Arial" w:hAnsi="Arial" w:cs="Arial"/>
          <w:sz w:val="22"/>
          <w:szCs w:val="22"/>
        </w:rPr>
        <w:t xml:space="preserve">ública   </w:t>
      </w:r>
      <w:r w:rsidR="003E464F">
        <w:rPr>
          <w:rFonts w:ascii="Arial" w:hAnsi="Arial" w:cs="Arial"/>
          <w:sz w:val="22"/>
          <w:szCs w:val="22"/>
        </w:rPr>
        <w:t>m</w:t>
      </w:r>
      <w:r w:rsidR="00427B2A">
        <w:rPr>
          <w:rFonts w:ascii="Arial" w:hAnsi="Arial" w:cs="Arial"/>
          <w:sz w:val="22"/>
          <w:szCs w:val="22"/>
        </w:rPr>
        <w:t xml:space="preserve">unicipal, es el órgano colegiado facultado para conocer, resolver y en su caso sancionar a través del </w:t>
      </w:r>
      <w:r w:rsidR="0035569A">
        <w:rPr>
          <w:rFonts w:ascii="Arial" w:hAnsi="Arial" w:cs="Arial"/>
          <w:sz w:val="22"/>
          <w:szCs w:val="22"/>
        </w:rPr>
        <w:t>P</w:t>
      </w:r>
      <w:r w:rsidR="00427B2A">
        <w:rPr>
          <w:rFonts w:ascii="Arial" w:hAnsi="Arial" w:cs="Arial"/>
          <w:sz w:val="22"/>
          <w:szCs w:val="22"/>
        </w:rPr>
        <w:t xml:space="preserve">rocedimiento </w:t>
      </w:r>
      <w:r w:rsidR="0035569A">
        <w:rPr>
          <w:rFonts w:ascii="Arial" w:hAnsi="Arial" w:cs="Arial"/>
          <w:sz w:val="22"/>
          <w:szCs w:val="22"/>
        </w:rPr>
        <w:t>A</w:t>
      </w:r>
      <w:r w:rsidR="00427B2A">
        <w:rPr>
          <w:rFonts w:ascii="Arial" w:hAnsi="Arial" w:cs="Arial"/>
          <w:sz w:val="22"/>
          <w:szCs w:val="22"/>
        </w:rPr>
        <w:t xml:space="preserve">dministrativo </w:t>
      </w:r>
      <w:r w:rsidR="0035569A">
        <w:rPr>
          <w:rFonts w:ascii="Arial" w:hAnsi="Arial" w:cs="Arial"/>
          <w:sz w:val="22"/>
          <w:szCs w:val="22"/>
        </w:rPr>
        <w:t>D</w:t>
      </w:r>
      <w:r w:rsidR="00427B2A">
        <w:rPr>
          <w:rFonts w:ascii="Arial" w:hAnsi="Arial" w:cs="Arial"/>
          <w:sz w:val="22"/>
          <w:szCs w:val="22"/>
        </w:rPr>
        <w:t>isciplinario, la aplicación de medidas preventivas, remociones y separaciones de los integrantes de las instituciones policiales por incurrir en responsabilidad en el desempeño de sus funciones o incumplimiento de sus deberes;</w:t>
      </w:r>
    </w:p>
    <w:p w14:paraId="2CF9EB04" w14:textId="77777777" w:rsidR="002F1D55" w:rsidRDefault="002F1D55">
      <w:pPr>
        <w:jc w:val="both"/>
        <w:rPr>
          <w:rFonts w:ascii="Arial" w:hAnsi="Arial" w:cs="Arial"/>
          <w:sz w:val="22"/>
          <w:szCs w:val="22"/>
        </w:rPr>
      </w:pPr>
    </w:p>
    <w:p w14:paraId="108A26FA" w14:textId="3E88808D" w:rsidR="002F1D55" w:rsidRDefault="0074475B">
      <w:pPr>
        <w:jc w:val="both"/>
        <w:rPr>
          <w:rFonts w:ascii="Arial" w:hAnsi="Arial" w:cs="Arial"/>
          <w:sz w:val="22"/>
          <w:szCs w:val="22"/>
        </w:rPr>
      </w:pPr>
      <w:r>
        <w:rPr>
          <w:rFonts w:ascii="Arial" w:hAnsi="Arial" w:cs="Arial"/>
          <w:b/>
          <w:bCs/>
          <w:sz w:val="22"/>
          <w:szCs w:val="22"/>
        </w:rPr>
        <w:t>Cuarto</w:t>
      </w:r>
      <w:r>
        <w:rPr>
          <w:rFonts w:ascii="Arial" w:hAnsi="Arial" w:cs="Arial"/>
          <w:sz w:val="22"/>
          <w:szCs w:val="22"/>
        </w:rPr>
        <w:t>. -</w:t>
      </w:r>
      <w:r w:rsidR="0035569A">
        <w:rPr>
          <w:rFonts w:ascii="Arial" w:hAnsi="Arial" w:cs="Arial"/>
          <w:sz w:val="22"/>
          <w:szCs w:val="22"/>
        </w:rPr>
        <w:t xml:space="preserve"> Q</w:t>
      </w:r>
      <w:r w:rsidR="00427B2A">
        <w:rPr>
          <w:rFonts w:ascii="Arial" w:hAnsi="Arial" w:cs="Arial"/>
          <w:sz w:val="22"/>
          <w:szCs w:val="22"/>
        </w:rPr>
        <w:t xml:space="preserve">ue el artículo 6 de la </w:t>
      </w:r>
      <w:r w:rsidR="0035569A">
        <w:rPr>
          <w:rFonts w:ascii="Arial" w:hAnsi="Arial" w:cs="Arial"/>
          <w:sz w:val="22"/>
          <w:szCs w:val="22"/>
        </w:rPr>
        <w:t>L</w:t>
      </w:r>
      <w:r w:rsidR="00427B2A">
        <w:rPr>
          <w:rFonts w:ascii="Arial" w:hAnsi="Arial" w:cs="Arial"/>
          <w:sz w:val="22"/>
          <w:szCs w:val="22"/>
        </w:rPr>
        <w:t xml:space="preserve">ey </w:t>
      </w:r>
      <w:r w:rsidR="0035569A">
        <w:rPr>
          <w:rFonts w:ascii="Arial" w:hAnsi="Arial" w:cs="Arial"/>
          <w:sz w:val="22"/>
          <w:szCs w:val="22"/>
        </w:rPr>
        <w:t>G</w:t>
      </w:r>
      <w:r w:rsidR="00427B2A">
        <w:rPr>
          <w:rFonts w:ascii="Arial" w:hAnsi="Arial" w:cs="Arial"/>
          <w:sz w:val="22"/>
          <w:szCs w:val="22"/>
        </w:rPr>
        <w:t xml:space="preserve">eneral del </w:t>
      </w:r>
      <w:r w:rsidR="0035569A">
        <w:rPr>
          <w:rFonts w:ascii="Arial" w:hAnsi="Arial" w:cs="Arial"/>
          <w:sz w:val="22"/>
          <w:szCs w:val="22"/>
        </w:rPr>
        <w:t>S</w:t>
      </w:r>
      <w:r w:rsidR="00427B2A">
        <w:rPr>
          <w:rFonts w:ascii="Arial" w:hAnsi="Arial" w:cs="Arial"/>
          <w:sz w:val="22"/>
          <w:szCs w:val="22"/>
        </w:rPr>
        <w:t xml:space="preserve">istema </w:t>
      </w:r>
      <w:r w:rsidR="0035569A">
        <w:rPr>
          <w:rFonts w:ascii="Arial" w:hAnsi="Arial" w:cs="Arial"/>
          <w:sz w:val="22"/>
          <w:szCs w:val="22"/>
        </w:rPr>
        <w:t>N</w:t>
      </w:r>
      <w:r w:rsidR="00427B2A">
        <w:rPr>
          <w:rFonts w:ascii="Arial" w:hAnsi="Arial" w:cs="Arial"/>
          <w:sz w:val="22"/>
          <w:szCs w:val="22"/>
        </w:rPr>
        <w:t xml:space="preserve">acional de </w:t>
      </w:r>
      <w:r w:rsidR="0035569A">
        <w:rPr>
          <w:rFonts w:ascii="Arial" w:hAnsi="Arial" w:cs="Arial"/>
          <w:sz w:val="22"/>
          <w:szCs w:val="22"/>
        </w:rPr>
        <w:t>S</w:t>
      </w:r>
      <w:r w:rsidR="00427B2A">
        <w:rPr>
          <w:rFonts w:ascii="Arial" w:hAnsi="Arial" w:cs="Arial"/>
          <w:sz w:val="22"/>
          <w:szCs w:val="22"/>
        </w:rPr>
        <w:t>eguridad</w:t>
      </w:r>
      <w:r w:rsidR="00D36278">
        <w:rPr>
          <w:rFonts w:ascii="Arial" w:hAnsi="Arial" w:cs="Arial"/>
          <w:sz w:val="22"/>
          <w:szCs w:val="22"/>
        </w:rPr>
        <w:t xml:space="preserve"> </w:t>
      </w:r>
      <w:r w:rsidR="00427B2A">
        <w:rPr>
          <w:rFonts w:ascii="Arial" w:hAnsi="Arial" w:cs="Arial"/>
          <w:sz w:val="22"/>
          <w:szCs w:val="22"/>
        </w:rPr>
        <w:t xml:space="preserve">las instituciones de seguridad pública serán de carácter civil, disciplinado y profesional, su actuación se </w:t>
      </w:r>
      <w:r w:rsidR="0035569A">
        <w:rPr>
          <w:rFonts w:ascii="Arial" w:hAnsi="Arial" w:cs="Arial"/>
          <w:sz w:val="22"/>
          <w:szCs w:val="22"/>
        </w:rPr>
        <w:t>regirá,</w:t>
      </w:r>
      <w:r w:rsidR="00427B2A">
        <w:rPr>
          <w:rFonts w:ascii="Arial" w:hAnsi="Arial" w:cs="Arial"/>
          <w:sz w:val="22"/>
          <w:szCs w:val="22"/>
        </w:rPr>
        <w:t xml:space="preserve"> además, por los principios de legalidad, objetividad, eficiencia, honradez, y respeto a los derechos humanos reconocidos por la </w:t>
      </w:r>
      <w:r w:rsidR="0035569A">
        <w:rPr>
          <w:rFonts w:ascii="Arial" w:hAnsi="Arial" w:cs="Arial"/>
          <w:sz w:val="22"/>
          <w:szCs w:val="22"/>
        </w:rPr>
        <w:t>C</w:t>
      </w:r>
      <w:r w:rsidR="00427B2A">
        <w:rPr>
          <w:rFonts w:ascii="Arial" w:hAnsi="Arial" w:cs="Arial"/>
          <w:sz w:val="22"/>
          <w:szCs w:val="22"/>
        </w:rPr>
        <w:t xml:space="preserve">onstitución </w:t>
      </w:r>
      <w:r w:rsidR="0035569A">
        <w:rPr>
          <w:rFonts w:ascii="Arial" w:hAnsi="Arial" w:cs="Arial"/>
          <w:sz w:val="22"/>
          <w:szCs w:val="22"/>
        </w:rPr>
        <w:t>P</w:t>
      </w:r>
      <w:r w:rsidR="00427B2A">
        <w:rPr>
          <w:rFonts w:ascii="Arial" w:hAnsi="Arial" w:cs="Arial"/>
          <w:sz w:val="22"/>
          <w:szCs w:val="22"/>
        </w:rPr>
        <w:t xml:space="preserve">olítica de los </w:t>
      </w:r>
      <w:r w:rsidR="0035569A">
        <w:rPr>
          <w:rFonts w:ascii="Arial" w:hAnsi="Arial" w:cs="Arial"/>
          <w:sz w:val="22"/>
          <w:szCs w:val="22"/>
        </w:rPr>
        <w:t>E</w:t>
      </w:r>
      <w:r w:rsidR="00427B2A">
        <w:rPr>
          <w:rFonts w:ascii="Arial" w:hAnsi="Arial" w:cs="Arial"/>
          <w:sz w:val="22"/>
          <w:szCs w:val="22"/>
        </w:rPr>
        <w:t xml:space="preserve">stados </w:t>
      </w:r>
      <w:r w:rsidR="0035569A">
        <w:rPr>
          <w:rFonts w:ascii="Arial" w:hAnsi="Arial" w:cs="Arial"/>
          <w:sz w:val="22"/>
          <w:szCs w:val="22"/>
        </w:rPr>
        <w:t>U</w:t>
      </w:r>
      <w:r w:rsidR="00427B2A">
        <w:rPr>
          <w:rFonts w:ascii="Arial" w:hAnsi="Arial" w:cs="Arial"/>
          <w:sz w:val="22"/>
          <w:szCs w:val="22"/>
        </w:rPr>
        <w:t xml:space="preserve">nidos </w:t>
      </w:r>
      <w:r w:rsidR="0035569A">
        <w:rPr>
          <w:rFonts w:ascii="Arial" w:hAnsi="Arial" w:cs="Arial"/>
          <w:sz w:val="22"/>
          <w:szCs w:val="22"/>
        </w:rPr>
        <w:t>M</w:t>
      </w:r>
      <w:r w:rsidR="00427B2A">
        <w:rPr>
          <w:rFonts w:ascii="Arial" w:hAnsi="Arial" w:cs="Arial"/>
          <w:sz w:val="22"/>
          <w:szCs w:val="22"/>
        </w:rPr>
        <w:t xml:space="preserve">exicanos.  </w:t>
      </w:r>
    </w:p>
    <w:p w14:paraId="1F05FA52" w14:textId="77777777" w:rsidR="002F1D55" w:rsidRDefault="002F1D55">
      <w:pPr>
        <w:jc w:val="both"/>
        <w:rPr>
          <w:rFonts w:ascii="Arial" w:hAnsi="Arial" w:cs="Arial"/>
          <w:sz w:val="22"/>
          <w:szCs w:val="22"/>
        </w:rPr>
      </w:pPr>
    </w:p>
    <w:p w14:paraId="4360E9CA" w14:textId="089C13D2" w:rsidR="002F1D55" w:rsidRDefault="00427B2A">
      <w:pPr>
        <w:jc w:val="both"/>
        <w:rPr>
          <w:rFonts w:ascii="Arial" w:hAnsi="Arial" w:cs="Arial"/>
          <w:sz w:val="22"/>
          <w:szCs w:val="22"/>
        </w:rPr>
      </w:pPr>
      <w:r>
        <w:rPr>
          <w:rFonts w:ascii="Arial" w:hAnsi="Arial" w:cs="Arial"/>
          <w:b/>
          <w:sz w:val="22"/>
          <w:szCs w:val="22"/>
        </w:rPr>
        <w:t>Quinto</w:t>
      </w:r>
      <w:r>
        <w:rPr>
          <w:rFonts w:ascii="Arial" w:hAnsi="Arial" w:cs="Arial"/>
          <w:sz w:val="22"/>
          <w:szCs w:val="22"/>
        </w:rPr>
        <w:t xml:space="preserve">. - </w:t>
      </w:r>
      <w:r w:rsidR="0035569A">
        <w:rPr>
          <w:rFonts w:ascii="Arial" w:hAnsi="Arial" w:cs="Arial"/>
          <w:sz w:val="22"/>
          <w:szCs w:val="22"/>
        </w:rPr>
        <w:t>Q</w:t>
      </w:r>
      <w:r>
        <w:rPr>
          <w:rFonts w:ascii="Arial" w:hAnsi="Arial" w:cs="Arial"/>
          <w:sz w:val="22"/>
          <w:szCs w:val="22"/>
        </w:rPr>
        <w:t xml:space="preserve">ue de acuerdo al artículo 48 fracción </w:t>
      </w:r>
      <w:r w:rsidR="0035569A">
        <w:rPr>
          <w:rFonts w:ascii="Arial" w:hAnsi="Arial" w:cs="Arial"/>
          <w:sz w:val="22"/>
          <w:szCs w:val="22"/>
        </w:rPr>
        <w:t>II, de</w:t>
      </w:r>
      <w:r>
        <w:rPr>
          <w:rFonts w:ascii="Arial" w:hAnsi="Arial" w:cs="Arial"/>
          <w:sz w:val="22"/>
          <w:szCs w:val="22"/>
        </w:rPr>
        <w:t xml:space="preserve"> la </w:t>
      </w:r>
      <w:r w:rsidR="0035569A">
        <w:rPr>
          <w:rFonts w:ascii="Arial" w:hAnsi="Arial" w:cs="Arial"/>
          <w:sz w:val="22"/>
          <w:szCs w:val="22"/>
        </w:rPr>
        <w:t>L</w:t>
      </w:r>
      <w:r>
        <w:rPr>
          <w:rFonts w:ascii="Arial" w:hAnsi="Arial" w:cs="Arial"/>
          <w:sz w:val="22"/>
          <w:szCs w:val="22"/>
        </w:rPr>
        <w:t xml:space="preserve">ey de </w:t>
      </w:r>
      <w:r w:rsidR="0035569A">
        <w:rPr>
          <w:rFonts w:ascii="Arial" w:hAnsi="Arial" w:cs="Arial"/>
          <w:sz w:val="22"/>
          <w:szCs w:val="22"/>
        </w:rPr>
        <w:t>S</w:t>
      </w:r>
      <w:r>
        <w:rPr>
          <w:rFonts w:ascii="Arial" w:hAnsi="Arial" w:cs="Arial"/>
          <w:sz w:val="22"/>
          <w:szCs w:val="22"/>
        </w:rPr>
        <w:t xml:space="preserve">eguridad </w:t>
      </w:r>
      <w:r w:rsidR="0035569A">
        <w:rPr>
          <w:rFonts w:ascii="Arial" w:hAnsi="Arial" w:cs="Arial"/>
          <w:sz w:val="22"/>
          <w:szCs w:val="22"/>
        </w:rPr>
        <w:t>P</w:t>
      </w:r>
      <w:r>
        <w:rPr>
          <w:rFonts w:ascii="Arial" w:hAnsi="Arial" w:cs="Arial"/>
          <w:sz w:val="22"/>
          <w:szCs w:val="22"/>
        </w:rPr>
        <w:t xml:space="preserve">ública para el </w:t>
      </w:r>
      <w:r w:rsidR="0035569A">
        <w:rPr>
          <w:rFonts w:ascii="Arial" w:hAnsi="Arial" w:cs="Arial"/>
          <w:sz w:val="22"/>
          <w:szCs w:val="22"/>
        </w:rPr>
        <w:t>E</w:t>
      </w:r>
      <w:r>
        <w:rPr>
          <w:rFonts w:ascii="Arial" w:hAnsi="Arial" w:cs="Arial"/>
          <w:sz w:val="22"/>
          <w:szCs w:val="22"/>
        </w:rPr>
        <w:t xml:space="preserve">stado de </w:t>
      </w:r>
      <w:r w:rsidR="0035569A">
        <w:rPr>
          <w:rFonts w:ascii="Arial" w:hAnsi="Arial" w:cs="Arial"/>
          <w:sz w:val="22"/>
          <w:szCs w:val="22"/>
        </w:rPr>
        <w:t>H</w:t>
      </w:r>
      <w:r>
        <w:rPr>
          <w:rFonts w:ascii="Arial" w:hAnsi="Arial" w:cs="Arial"/>
          <w:sz w:val="22"/>
          <w:szCs w:val="22"/>
        </w:rPr>
        <w:t>idalgo</w:t>
      </w:r>
      <w:r w:rsidR="0035569A">
        <w:rPr>
          <w:rFonts w:ascii="Arial" w:hAnsi="Arial" w:cs="Arial"/>
          <w:sz w:val="22"/>
          <w:szCs w:val="22"/>
        </w:rPr>
        <w:t xml:space="preserve">, </w:t>
      </w:r>
      <w:r>
        <w:rPr>
          <w:rFonts w:ascii="Arial" w:hAnsi="Arial" w:cs="Arial"/>
          <w:sz w:val="22"/>
          <w:szCs w:val="22"/>
        </w:rPr>
        <w:t xml:space="preserve">los integrantes de las instituciones policiales </w:t>
      </w:r>
      <w:r w:rsidR="0035569A">
        <w:rPr>
          <w:rFonts w:ascii="Arial" w:hAnsi="Arial" w:cs="Arial"/>
          <w:sz w:val="22"/>
          <w:szCs w:val="22"/>
        </w:rPr>
        <w:t>deberán</w:t>
      </w:r>
      <w:r>
        <w:rPr>
          <w:rFonts w:ascii="Arial" w:hAnsi="Arial" w:cs="Arial"/>
          <w:sz w:val="22"/>
          <w:szCs w:val="22"/>
        </w:rPr>
        <w:t xml:space="preserve"> respetar irrestrictamente los principios de legalidad, objetividad, eficiencia, profesionalismo, honradez, respeto a los derechos humanos. </w:t>
      </w:r>
    </w:p>
    <w:p w14:paraId="77F5C797" w14:textId="77777777" w:rsidR="002F1D55" w:rsidRDefault="002F1D55">
      <w:pPr>
        <w:jc w:val="both"/>
        <w:rPr>
          <w:rFonts w:ascii="Arial" w:hAnsi="Arial" w:cs="Arial"/>
          <w:sz w:val="22"/>
          <w:szCs w:val="22"/>
        </w:rPr>
      </w:pPr>
    </w:p>
    <w:p w14:paraId="2AF6EA90" w14:textId="65E620BE" w:rsidR="002F1D55" w:rsidRDefault="00427B2A">
      <w:pPr>
        <w:jc w:val="both"/>
        <w:rPr>
          <w:rFonts w:ascii="Arial" w:hAnsi="Arial" w:cs="Arial"/>
          <w:sz w:val="22"/>
          <w:szCs w:val="22"/>
        </w:rPr>
      </w:pPr>
      <w:r>
        <w:rPr>
          <w:rFonts w:ascii="Arial" w:hAnsi="Arial" w:cs="Arial"/>
          <w:b/>
          <w:sz w:val="22"/>
          <w:szCs w:val="22"/>
        </w:rPr>
        <w:t>Sexto</w:t>
      </w:r>
      <w:r>
        <w:rPr>
          <w:rFonts w:ascii="Arial" w:hAnsi="Arial" w:cs="Arial"/>
          <w:sz w:val="22"/>
          <w:szCs w:val="22"/>
        </w:rPr>
        <w:t xml:space="preserve">.- </w:t>
      </w:r>
      <w:r w:rsidR="0035569A">
        <w:rPr>
          <w:rFonts w:ascii="Arial" w:hAnsi="Arial" w:cs="Arial"/>
          <w:sz w:val="22"/>
          <w:szCs w:val="22"/>
        </w:rPr>
        <w:t>Q</w:t>
      </w:r>
      <w:r>
        <w:rPr>
          <w:rFonts w:ascii="Arial" w:hAnsi="Arial" w:cs="Arial"/>
          <w:sz w:val="22"/>
          <w:szCs w:val="22"/>
        </w:rPr>
        <w:t xml:space="preserve">ue derivado de lo estipulado en el artículo 123 apartado </w:t>
      </w:r>
      <w:r w:rsidR="0035569A">
        <w:rPr>
          <w:rFonts w:ascii="Arial" w:hAnsi="Arial" w:cs="Arial"/>
          <w:sz w:val="22"/>
          <w:szCs w:val="22"/>
        </w:rPr>
        <w:t>B</w:t>
      </w:r>
      <w:r>
        <w:rPr>
          <w:rFonts w:ascii="Arial" w:hAnsi="Arial" w:cs="Arial"/>
          <w:sz w:val="22"/>
          <w:szCs w:val="22"/>
        </w:rPr>
        <w:t xml:space="preserve"> </w:t>
      </w:r>
      <w:r w:rsidR="0035569A">
        <w:rPr>
          <w:rFonts w:ascii="Arial" w:hAnsi="Arial" w:cs="Arial"/>
          <w:sz w:val="22"/>
          <w:szCs w:val="22"/>
        </w:rPr>
        <w:t>fracción</w:t>
      </w:r>
      <w:r>
        <w:rPr>
          <w:rFonts w:ascii="Arial" w:hAnsi="Arial" w:cs="Arial"/>
          <w:sz w:val="22"/>
          <w:szCs w:val="22"/>
        </w:rPr>
        <w:t xml:space="preserve"> </w:t>
      </w:r>
      <w:r w:rsidR="0035569A">
        <w:rPr>
          <w:rFonts w:ascii="Arial" w:hAnsi="Arial" w:cs="Arial"/>
          <w:sz w:val="22"/>
          <w:szCs w:val="22"/>
        </w:rPr>
        <w:t xml:space="preserve">XIII </w:t>
      </w:r>
      <w:r>
        <w:rPr>
          <w:rFonts w:ascii="Arial" w:hAnsi="Arial" w:cs="Arial"/>
          <w:sz w:val="22"/>
          <w:szCs w:val="22"/>
        </w:rPr>
        <w:t xml:space="preserve">párrafo primero de la </w:t>
      </w:r>
      <w:r w:rsidR="0035569A">
        <w:rPr>
          <w:rFonts w:ascii="Arial" w:hAnsi="Arial" w:cs="Arial"/>
          <w:sz w:val="22"/>
          <w:szCs w:val="22"/>
        </w:rPr>
        <w:t>C</w:t>
      </w:r>
      <w:r>
        <w:rPr>
          <w:rFonts w:ascii="Arial" w:hAnsi="Arial" w:cs="Arial"/>
          <w:sz w:val="22"/>
          <w:szCs w:val="22"/>
        </w:rPr>
        <w:t xml:space="preserve">onstitución </w:t>
      </w:r>
      <w:r w:rsidR="0035569A">
        <w:rPr>
          <w:rFonts w:ascii="Arial" w:hAnsi="Arial" w:cs="Arial"/>
          <w:sz w:val="22"/>
          <w:szCs w:val="22"/>
        </w:rPr>
        <w:t>Política</w:t>
      </w:r>
      <w:r>
        <w:rPr>
          <w:rFonts w:ascii="Arial" w:hAnsi="Arial" w:cs="Arial"/>
          <w:sz w:val="22"/>
          <w:szCs w:val="22"/>
        </w:rPr>
        <w:t xml:space="preserve"> de los </w:t>
      </w:r>
      <w:r w:rsidR="0035569A">
        <w:rPr>
          <w:rFonts w:ascii="Arial" w:hAnsi="Arial" w:cs="Arial"/>
          <w:sz w:val="22"/>
          <w:szCs w:val="22"/>
        </w:rPr>
        <w:t>E</w:t>
      </w:r>
      <w:r>
        <w:rPr>
          <w:rFonts w:ascii="Arial" w:hAnsi="Arial" w:cs="Arial"/>
          <w:sz w:val="22"/>
          <w:szCs w:val="22"/>
        </w:rPr>
        <w:t xml:space="preserve">stados </w:t>
      </w:r>
      <w:r w:rsidR="0035569A">
        <w:rPr>
          <w:rFonts w:ascii="Arial" w:hAnsi="Arial" w:cs="Arial"/>
          <w:sz w:val="22"/>
          <w:szCs w:val="22"/>
        </w:rPr>
        <w:t>U</w:t>
      </w:r>
      <w:r>
        <w:rPr>
          <w:rFonts w:ascii="Arial" w:hAnsi="Arial" w:cs="Arial"/>
          <w:sz w:val="22"/>
          <w:szCs w:val="22"/>
        </w:rPr>
        <w:t xml:space="preserve">nidos </w:t>
      </w:r>
      <w:r w:rsidR="0035569A">
        <w:rPr>
          <w:rFonts w:ascii="Arial" w:hAnsi="Arial" w:cs="Arial"/>
          <w:sz w:val="22"/>
          <w:szCs w:val="22"/>
        </w:rPr>
        <w:t>M</w:t>
      </w:r>
      <w:r>
        <w:rPr>
          <w:rFonts w:ascii="Arial" w:hAnsi="Arial" w:cs="Arial"/>
          <w:sz w:val="22"/>
          <w:szCs w:val="22"/>
        </w:rPr>
        <w:t xml:space="preserve">exicanos, se desprende que los miembros de las instituciones policiales se regirán por sus propias leyes así como que podrán ser separados de sus cargos si no cumplen con los requisitos que las leyes </w:t>
      </w:r>
      <w:r>
        <w:rPr>
          <w:rFonts w:ascii="Arial" w:hAnsi="Arial" w:cs="Arial"/>
          <w:sz w:val="22"/>
          <w:szCs w:val="22"/>
        </w:rPr>
        <w:lastRenderedPageBreak/>
        <w:t xml:space="preserve">vigentes en el momento del acto señalen para permanecer en dichas instituciones o removidos por incurrir en responsabilidades en el desempeño, de sus funciones.  </w:t>
      </w:r>
    </w:p>
    <w:p w14:paraId="5D914FC8" w14:textId="77777777" w:rsidR="002F1D55" w:rsidRDefault="002F1D55">
      <w:pPr>
        <w:jc w:val="both"/>
        <w:rPr>
          <w:rFonts w:ascii="Arial" w:hAnsi="Arial" w:cs="Arial"/>
          <w:b/>
          <w:sz w:val="22"/>
          <w:szCs w:val="22"/>
        </w:rPr>
      </w:pPr>
    </w:p>
    <w:p w14:paraId="2AAE91B6" w14:textId="6AD2EBC2" w:rsidR="002F1D55" w:rsidRDefault="00427B2A">
      <w:pPr>
        <w:jc w:val="both"/>
        <w:rPr>
          <w:rFonts w:ascii="Arial" w:hAnsi="Arial" w:cs="Arial"/>
          <w:sz w:val="22"/>
          <w:szCs w:val="22"/>
        </w:rPr>
      </w:pPr>
      <w:r>
        <w:rPr>
          <w:rFonts w:ascii="Arial" w:hAnsi="Arial" w:cs="Arial"/>
          <w:b/>
          <w:sz w:val="22"/>
          <w:szCs w:val="22"/>
        </w:rPr>
        <w:t>Por lo anteriormente expuesto,</w:t>
      </w:r>
      <w:r>
        <w:rPr>
          <w:rFonts w:ascii="Arial" w:hAnsi="Arial" w:cs="Arial"/>
          <w:sz w:val="22"/>
          <w:szCs w:val="22"/>
        </w:rPr>
        <w:t xml:space="preserve"> </w:t>
      </w:r>
      <w:r>
        <w:rPr>
          <w:rFonts w:ascii="Arial" w:hAnsi="Arial" w:cs="Arial"/>
          <w:b/>
          <w:sz w:val="22"/>
          <w:szCs w:val="22"/>
        </w:rPr>
        <w:t>se tiene a bien expedir el siguiente:</w:t>
      </w:r>
    </w:p>
    <w:p w14:paraId="0618B5BB" w14:textId="1FFF0262" w:rsidR="002F1D55" w:rsidRDefault="00427B2A">
      <w:pPr>
        <w:jc w:val="center"/>
        <w:rPr>
          <w:rFonts w:ascii="Arial" w:hAnsi="Arial" w:cs="Arial"/>
          <w:b/>
          <w:sz w:val="22"/>
          <w:szCs w:val="22"/>
        </w:rPr>
      </w:pPr>
      <w:r>
        <w:rPr>
          <w:rFonts w:ascii="Arial" w:hAnsi="Arial" w:cs="Arial"/>
          <w:b/>
          <w:sz w:val="22"/>
          <w:szCs w:val="22"/>
        </w:rPr>
        <w:t>Decreto núm. ________que contiene</w:t>
      </w:r>
    </w:p>
    <w:p w14:paraId="7D008CC3" w14:textId="77777777" w:rsidR="002F1D55" w:rsidRDefault="002F1D55">
      <w:pPr>
        <w:jc w:val="both"/>
        <w:rPr>
          <w:rFonts w:ascii="Arial" w:hAnsi="Arial" w:cs="Arial"/>
          <w:b/>
          <w:sz w:val="22"/>
          <w:szCs w:val="22"/>
        </w:rPr>
      </w:pPr>
    </w:p>
    <w:p w14:paraId="19252022" w14:textId="05073D4D" w:rsidR="002F1D55" w:rsidRDefault="00427B2A">
      <w:pPr>
        <w:ind w:right="-12"/>
        <w:jc w:val="both"/>
        <w:rPr>
          <w:rFonts w:ascii="Arial" w:eastAsia="Arial" w:hAnsi="Arial" w:cs="Arial"/>
          <w:b/>
          <w:sz w:val="22"/>
          <w:szCs w:val="22"/>
        </w:rPr>
      </w:pPr>
      <w:r>
        <w:rPr>
          <w:rFonts w:ascii="Arial" w:eastAsia="Arial" w:hAnsi="Arial" w:cs="Arial"/>
          <w:b/>
          <w:sz w:val="22"/>
          <w:szCs w:val="22"/>
        </w:rPr>
        <w:t xml:space="preserve">El </w:t>
      </w:r>
      <w:r w:rsidR="0035569A">
        <w:rPr>
          <w:rFonts w:ascii="Arial" w:eastAsia="Arial" w:hAnsi="Arial" w:cs="Arial"/>
          <w:b/>
          <w:sz w:val="22"/>
          <w:szCs w:val="22"/>
        </w:rPr>
        <w:t>R</w:t>
      </w:r>
      <w:r>
        <w:rPr>
          <w:rFonts w:ascii="Arial" w:eastAsia="Arial" w:hAnsi="Arial" w:cs="Arial"/>
          <w:b/>
          <w:sz w:val="22"/>
          <w:szCs w:val="22"/>
        </w:rPr>
        <w:t xml:space="preserve">eglamento de la </w:t>
      </w:r>
      <w:r w:rsidR="0035569A">
        <w:rPr>
          <w:rFonts w:ascii="Arial" w:eastAsia="Arial" w:hAnsi="Arial" w:cs="Arial"/>
          <w:b/>
          <w:sz w:val="22"/>
          <w:szCs w:val="22"/>
        </w:rPr>
        <w:t>C</w:t>
      </w:r>
      <w:r>
        <w:rPr>
          <w:rFonts w:ascii="Arial" w:eastAsia="Arial" w:hAnsi="Arial" w:cs="Arial"/>
          <w:b/>
          <w:sz w:val="22"/>
          <w:szCs w:val="22"/>
        </w:rPr>
        <w:t xml:space="preserve">omisión de </w:t>
      </w:r>
      <w:r w:rsidR="0035569A">
        <w:rPr>
          <w:rFonts w:ascii="Arial" w:eastAsia="Arial" w:hAnsi="Arial" w:cs="Arial"/>
          <w:b/>
          <w:sz w:val="22"/>
          <w:szCs w:val="22"/>
        </w:rPr>
        <w:t>H</w:t>
      </w:r>
      <w:r>
        <w:rPr>
          <w:rFonts w:ascii="Arial" w:eastAsia="Arial" w:hAnsi="Arial" w:cs="Arial"/>
          <w:b/>
          <w:sz w:val="22"/>
          <w:szCs w:val="22"/>
        </w:rPr>
        <w:t xml:space="preserve">onor y </w:t>
      </w:r>
      <w:r w:rsidR="0035569A">
        <w:rPr>
          <w:rFonts w:ascii="Arial" w:eastAsia="Arial" w:hAnsi="Arial" w:cs="Arial"/>
          <w:b/>
          <w:sz w:val="22"/>
          <w:szCs w:val="22"/>
        </w:rPr>
        <w:t>J</w:t>
      </w:r>
      <w:r>
        <w:rPr>
          <w:rFonts w:ascii="Arial" w:eastAsia="Arial" w:hAnsi="Arial" w:cs="Arial"/>
          <w:b/>
          <w:sz w:val="22"/>
          <w:szCs w:val="22"/>
        </w:rPr>
        <w:t xml:space="preserve">usticia para la </w:t>
      </w:r>
      <w:r w:rsidR="0035569A">
        <w:rPr>
          <w:rFonts w:ascii="Arial" w:eastAsia="Arial" w:hAnsi="Arial" w:cs="Arial"/>
          <w:b/>
          <w:sz w:val="22"/>
          <w:szCs w:val="22"/>
          <w:highlight w:val="lightGray"/>
        </w:rPr>
        <w:t>D</w:t>
      </w:r>
      <w:r>
        <w:rPr>
          <w:rFonts w:ascii="Arial" w:eastAsia="Arial" w:hAnsi="Arial" w:cs="Arial"/>
          <w:b/>
          <w:sz w:val="22"/>
          <w:szCs w:val="22"/>
          <w:highlight w:val="lightGray"/>
        </w:rPr>
        <w:t>irección</w:t>
      </w:r>
      <w:r>
        <w:rPr>
          <w:rFonts w:ascii="Arial" w:eastAsia="Arial" w:hAnsi="Arial" w:cs="Arial"/>
          <w:b/>
          <w:sz w:val="22"/>
          <w:szCs w:val="22"/>
        </w:rPr>
        <w:t xml:space="preserve"> de </w:t>
      </w:r>
      <w:r w:rsidR="004C1C3F">
        <w:rPr>
          <w:rFonts w:ascii="Arial" w:eastAsia="Arial" w:hAnsi="Arial" w:cs="Arial"/>
          <w:b/>
          <w:sz w:val="22"/>
          <w:szCs w:val="22"/>
        </w:rPr>
        <w:t>S</w:t>
      </w:r>
      <w:r>
        <w:rPr>
          <w:rFonts w:ascii="Arial" w:eastAsia="Arial" w:hAnsi="Arial" w:cs="Arial"/>
          <w:b/>
          <w:sz w:val="22"/>
          <w:szCs w:val="22"/>
        </w:rPr>
        <w:t xml:space="preserve">eguridad </w:t>
      </w:r>
      <w:r w:rsidR="004C1C3F">
        <w:rPr>
          <w:rFonts w:ascii="Arial" w:eastAsia="Arial" w:hAnsi="Arial" w:cs="Arial"/>
          <w:b/>
          <w:sz w:val="22"/>
          <w:szCs w:val="22"/>
        </w:rPr>
        <w:t>P</w:t>
      </w:r>
      <w:r>
        <w:rPr>
          <w:rFonts w:ascii="Arial" w:eastAsia="Arial" w:hAnsi="Arial" w:cs="Arial"/>
          <w:b/>
          <w:sz w:val="22"/>
          <w:szCs w:val="22"/>
        </w:rPr>
        <w:t xml:space="preserve">ública </w:t>
      </w:r>
      <w:r w:rsidR="004C1C3F">
        <w:rPr>
          <w:rFonts w:ascii="Arial" w:eastAsia="Arial" w:hAnsi="Arial" w:cs="Arial"/>
          <w:b/>
          <w:sz w:val="22"/>
          <w:szCs w:val="22"/>
        </w:rPr>
        <w:t xml:space="preserve">y Tránsito Municipal </w:t>
      </w:r>
      <w:r>
        <w:rPr>
          <w:rFonts w:ascii="Arial" w:eastAsia="Arial" w:hAnsi="Arial" w:cs="Arial"/>
          <w:b/>
          <w:sz w:val="22"/>
          <w:szCs w:val="22"/>
        </w:rPr>
        <w:t xml:space="preserve">de </w:t>
      </w:r>
      <w:r w:rsidR="004C1C3F">
        <w:rPr>
          <w:rFonts w:ascii="Arial" w:eastAsia="Arial" w:hAnsi="Arial" w:cs="Arial"/>
          <w:b/>
          <w:sz w:val="22"/>
          <w:szCs w:val="22"/>
        </w:rPr>
        <w:t>Tetepango</w:t>
      </w:r>
      <w:r>
        <w:rPr>
          <w:rFonts w:ascii="Arial" w:eastAsia="Arial" w:hAnsi="Arial" w:cs="Arial"/>
          <w:b/>
          <w:sz w:val="22"/>
          <w:szCs w:val="22"/>
        </w:rPr>
        <w:t xml:space="preserve">, </w:t>
      </w:r>
      <w:r w:rsidR="0035569A">
        <w:rPr>
          <w:rFonts w:ascii="Arial" w:eastAsia="Arial" w:hAnsi="Arial" w:cs="Arial"/>
          <w:b/>
          <w:sz w:val="22"/>
          <w:szCs w:val="22"/>
        </w:rPr>
        <w:t>H</w:t>
      </w:r>
      <w:r>
        <w:rPr>
          <w:rFonts w:ascii="Arial" w:eastAsia="Arial" w:hAnsi="Arial" w:cs="Arial"/>
          <w:b/>
          <w:sz w:val="22"/>
          <w:szCs w:val="22"/>
        </w:rPr>
        <w:t>idalgo.</w:t>
      </w:r>
    </w:p>
    <w:p w14:paraId="404E859A" w14:textId="77777777" w:rsidR="002F1D55" w:rsidRDefault="002F1D55">
      <w:pPr>
        <w:jc w:val="center"/>
        <w:rPr>
          <w:rFonts w:ascii="Arial" w:hAnsi="Arial" w:cs="Arial"/>
          <w:sz w:val="22"/>
          <w:szCs w:val="22"/>
        </w:rPr>
      </w:pPr>
    </w:p>
    <w:p w14:paraId="1F684934" w14:textId="77777777" w:rsidR="002F1D55" w:rsidRDefault="004C1C3F">
      <w:pPr>
        <w:pStyle w:val="Ttulo1"/>
        <w:numPr>
          <w:ilvl w:val="0"/>
          <w:numId w:val="0"/>
        </w:numPr>
        <w:jc w:val="center"/>
        <w:rPr>
          <w:rFonts w:ascii="Arial" w:eastAsia="Arial" w:hAnsi="Arial" w:cs="Arial"/>
          <w:sz w:val="22"/>
          <w:szCs w:val="22"/>
          <w:lang w:val="es-MX"/>
        </w:rPr>
      </w:pPr>
      <w:bookmarkStart w:id="7" w:name="_Toc471733252"/>
      <w:bookmarkStart w:id="8" w:name="_Toc466886261"/>
      <w:bookmarkStart w:id="9" w:name="_Toc466886426"/>
      <w:bookmarkStart w:id="10" w:name="_Toc466886810"/>
      <w:bookmarkStart w:id="11" w:name="_Toc469567581"/>
      <w:bookmarkStart w:id="12" w:name="_Toc471733797"/>
      <w:bookmarkStart w:id="13" w:name="_Toc471734736"/>
      <w:bookmarkStart w:id="14" w:name="_Toc471734587"/>
      <w:r>
        <w:rPr>
          <w:rFonts w:ascii="Arial" w:eastAsia="Arial" w:hAnsi="Arial" w:cs="Arial"/>
          <w:sz w:val="22"/>
          <w:szCs w:val="22"/>
          <w:lang w:val="es-MX"/>
        </w:rPr>
        <w:t>Capítulo I</w:t>
      </w:r>
      <w:bookmarkStart w:id="15" w:name="_Toc471733253"/>
      <w:bookmarkEnd w:id="7"/>
      <w:r>
        <w:rPr>
          <w:rFonts w:ascii="Arial" w:eastAsia="Arial" w:hAnsi="Arial" w:cs="Arial"/>
          <w:sz w:val="22"/>
          <w:szCs w:val="22"/>
          <w:lang w:val="es-MX"/>
        </w:rPr>
        <w:t xml:space="preserve"> </w:t>
      </w:r>
    </w:p>
    <w:p w14:paraId="7ECD04B6" w14:textId="77777777" w:rsidR="002F1D55" w:rsidRDefault="004C1C3F">
      <w:pPr>
        <w:pStyle w:val="Ttulo1"/>
        <w:numPr>
          <w:ilvl w:val="0"/>
          <w:numId w:val="0"/>
        </w:numPr>
        <w:jc w:val="center"/>
        <w:rPr>
          <w:rFonts w:ascii="Arial" w:eastAsia="Arial" w:hAnsi="Arial" w:cs="Arial"/>
          <w:sz w:val="22"/>
          <w:szCs w:val="22"/>
          <w:lang w:val="es-MX"/>
        </w:rPr>
      </w:pPr>
      <w:r>
        <w:rPr>
          <w:rFonts w:ascii="Arial" w:eastAsia="Arial" w:hAnsi="Arial" w:cs="Arial"/>
          <w:sz w:val="22"/>
          <w:szCs w:val="22"/>
          <w:lang w:val="es-MX"/>
        </w:rPr>
        <w:t>Disposiciones Generales.</w:t>
      </w:r>
      <w:bookmarkEnd w:id="8"/>
      <w:bookmarkEnd w:id="9"/>
      <w:bookmarkEnd w:id="10"/>
      <w:bookmarkEnd w:id="11"/>
      <w:bookmarkEnd w:id="12"/>
      <w:bookmarkEnd w:id="13"/>
      <w:bookmarkEnd w:id="14"/>
      <w:bookmarkEnd w:id="15"/>
    </w:p>
    <w:p w14:paraId="1A3ABC7F" w14:textId="77777777" w:rsidR="002F1D55" w:rsidRDefault="002F1D55">
      <w:pPr>
        <w:rPr>
          <w:rFonts w:ascii="Arial" w:eastAsia="Arial" w:hAnsi="Arial" w:cs="Arial"/>
          <w:sz w:val="22"/>
          <w:szCs w:val="22"/>
          <w:lang w:eastAsia="zh-CN"/>
        </w:rPr>
      </w:pPr>
    </w:p>
    <w:p w14:paraId="5A5E09B6" w14:textId="22C69DEC" w:rsidR="002F1D55" w:rsidRDefault="004C1C3F">
      <w:pPr>
        <w:spacing w:before="8"/>
        <w:ind w:right="64"/>
        <w:jc w:val="both"/>
        <w:rPr>
          <w:rFonts w:ascii="Arial" w:eastAsia="Arial" w:hAnsi="Arial" w:cs="Arial"/>
          <w:sz w:val="22"/>
          <w:szCs w:val="22"/>
        </w:rPr>
      </w:pPr>
      <w:r>
        <w:rPr>
          <w:rFonts w:ascii="Arial" w:eastAsia="Arial" w:hAnsi="Arial" w:cs="Arial"/>
          <w:b/>
          <w:sz w:val="22"/>
          <w:szCs w:val="22"/>
        </w:rPr>
        <w:t>Artículo 1</w:t>
      </w:r>
      <w:r>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sz w:val="22"/>
          <w:szCs w:val="22"/>
        </w:rPr>
        <w:t>El presente Reglamento tiene por objeto regular la creación, estructura, organización, funcionamie</w:t>
      </w:r>
      <w:r>
        <w:rPr>
          <w:rFonts w:ascii="Arial" w:eastAsia="Arial" w:hAnsi="Arial" w:cs="Arial"/>
          <w:spacing w:val="2"/>
          <w:sz w:val="22"/>
          <w:szCs w:val="22"/>
        </w:rPr>
        <w:t>n</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z w:val="22"/>
          <w:szCs w:val="22"/>
        </w:rPr>
        <w:t>atribuciones</w:t>
      </w:r>
      <w:r>
        <w:rPr>
          <w:rFonts w:ascii="Arial" w:eastAsia="Arial" w:hAnsi="Arial" w:cs="Arial"/>
          <w:spacing w:val="2"/>
          <w:sz w:val="22"/>
          <w:szCs w:val="22"/>
        </w:rPr>
        <w:t xml:space="preserve"> </w:t>
      </w:r>
      <w:r>
        <w:rPr>
          <w:rFonts w:ascii="Arial" w:eastAsia="Arial" w:hAnsi="Arial" w:cs="Arial"/>
          <w:sz w:val="22"/>
          <w:szCs w:val="22"/>
        </w:rPr>
        <w:t>de la Comisión de Honor y Justicia para la Dirección de Seguridad Pública y Tránsito Municipal de</w:t>
      </w:r>
      <w:r>
        <w:rPr>
          <w:rFonts w:ascii="Arial" w:eastAsia="Calibri" w:hAnsi="Arial" w:cs="Arial"/>
          <w:sz w:val="22"/>
          <w:szCs w:val="22"/>
          <w:lang w:eastAsia="es-MX"/>
        </w:rPr>
        <w:t xml:space="preserve"> Tetepango, </w:t>
      </w:r>
      <w:r>
        <w:rPr>
          <w:rFonts w:ascii="Arial" w:eastAsia="Arial" w:hAnsi="Arial" w:cs="Arial"/>
          <w:sz w:val="22"/>
          <w:szCs w:val="22"/>
        </w:rPr>
        <w:t>Hidalgo, conforme a lo previsto en la Ley de Seguridad Pública para el Estado de Hidalgo, y demás disposiciones legales aplicables.</w:t>
      </w:r>
    </w:p>
    <w:p w14:paraId="64A76015" w14:textId="77777777" w:rsidR="002F1D55" w:rsidRDefault="002F1D55">
      <w:pPr>
        <w:spacing w:before="9"/>
        <w:jc w:val="both"/>
        <w:rPr>
          <w:rFonts w:ascii="Arial" w:hAnsi="Arial" w:cs="Arial"/>
          <w:sz w:val="22"/>
          <w:szCs w:val="22"/>
        </w:rPr>
      </w:pPr>
    </w:p>
    <w:p w14:paraId="041E0516" w14:textId="366F3B0E" w:rsidR="002F1D55" w:rsidRDefault="004C1C3F">
      <w:pPr>
        <w:spacing w:before="9"/>
        <w:jc w:val="both"/>
        <w:rPr>
          <w:rFonts w:ascii="Arial" w:hAnsi="Arial" w:cs="Arial"/>
          <w:sz w:val="22"/>
          <w:szCs w:val="22"/>
        </w:rPr>
      </w:pPr>
      <w:r>
        <w:rPr>
          <w:rFonts w:ascii="Arial" w:hAnsi="Arial" w:cs="Arial"/>
          <w:sz w:val="22"/>
          <w:szCs w:val="22"/>
        </w:rPr>
        <w:t>Todas las Unidades Administrativas del Municipio de Tetepango</w:t>
      </w:r>
      <w:r>
        <w:rPr>
          <w:rFonts w:ascii="Arial" w:eastAsia="Calibri" w:hAnsi="Arial" w:cs="Arial"/>
          <w:sz w:val="22"/>
          <w:szCs w:val="22"/>
          <w:lang w:eastAsia="es-MX"/>
        </w:rPr>
        <w:t>, Hidalgo</w:t>
      </w:r>
      <w:r>
        <w:rPr>
          <w:rFonts w:ascii="Arial" w:hAnsi="Arial" w:cs="Arial"/>
          <w:sz w:val="22"/>
          <w:szCs w:val="22"/>
        </w:rPr>
        <w:t xml:space="preserve"> tienen la obligación de proporcionar las facilidades necesarias a la Unidad de Asuntos Internos, y a la Comisión de Honor y Justicia Municipal, para el óptimo cumplimiento de sus funciones, así como remitir la información y/</w:t>
      </w:r>
      <w:r w:rsidR="0035569A">
        <w:rPr>
          <w:rFonts w:ascii="Arial" w:hAnsi="Arial" w:cs="Arial"/>
          <w:sz w:val="22"/>
          <w:szCs w:val="22"/>
        </w:rPr>
        <w:t>o documentación</w:t>
      </w:r>
      <w:r>
        <w:rPr>
          <w:rFonts w:ascii="Arial" w:hAnsi="Arial" w:cs="Arial"/>
          <w:sz w:val="22"/>
          <w:szCs w:val="22"/>
        </w:rPr>
        <w:t xml:space="preserve"> que les soliciten, hacer comparecer a los servidores públicos a su cargo y realizar las acciones necesarias que les sean requeridas, para el cumplimiento del presente Reglamento. </w:t>
      </w:r>
    </w:p>
    <w:p w14:paraId="0EB5CF59" w14:textId="77777777" w:rsidR="002F1D55" w:rsidRDefault="002F1D55">
      <w:pPr>
        <w:spacing w:before="9"/>
        <w:jc w:val="both"/>
        <w:rPr>
          <w:rFonts w:ascii="Arial" w:hAnsi="Arial" w:cs="Arial"/>
          <w:sz w:val="22"/>
          <w:szCs w:val="22"/>
        </w:rPr>
      </w:pPr>
    </w:p>
    <w:p w14:paraId="6FE03F34" w14:textId="77777777" w:rsidR="002F1D55" w:rsidRDefault="002F1D55">
      <w:pPr>
        <w:spacing w:before="9"/>
        <w:jc w:val="both"/>
        <w:rPr>
          <w:rFonts w:ascii="Arial" w:hAnsi="Arial" w:cs="Arial"/>
          <w:sz w:val="22"/>
          <w:szCs w:val="22"/>
        </w:rPr>
      </w:pPr>
    </w:p>
    <w:p w14:paraId="08E59EBD" w14:textId="07D7B90A" w:rsidR="002F1D55" w:rsidRDefault="004C1C3F">
      <w:pPr>
        <w:autoSpaceDE w:val="0"/>
        <w:autoSpaceDN w:val="0"/>
        <w:adjustRightInd w:val="0"/>
        <w:jc w:val="both"/>
        <w:rPr>
          <w:rFonts w:ascii="Arial" w:eastAsia="Calibri" w:hAnsi="Arial" w:cs="Arial"/>
          <w:sz w:val="22"/>
          <w:szCs w:val="22"/>
          <w:lang w:eastAsia="es-MX"/>
        </w:rPr>
      </w:pPr>
      <w:r>
        <w:rPr>
          <w:rFonts w:ascii="Arial" w:eastAsia="Arial" w:hAnsi="Arial" w:cs="Arial"/>
          <w:b/>
          <w:sz w:val="22"/>
          <w:szCs w:val="22"/>
        </w:rPr>
        <w:t>Artículo 2</w:t>
      </w:r>
      <w:r>
        <w:rPr>
          <w:rFonts w:ascii="Arial" w:eastAsia="Arial" w:hAnsi="Arial" w:cs="Arial"/>
          <w:b/>
          <w:spacing w:val="1"/>
          <w:sz w:val="22"/>
          <w:szCs w:val="22"/>
        </w:rPr>
        <w:t>.</w:t>
      </w:r>
      <w:r>
        <w:rPr>
          <w:rFonts w:ascii="Arial" w:eastAsia="Arial" w:hAnsi="Arial" w:cs="Arial"/>
          <w:b/>
          <w:sz w:val="22"/>
          <w:szCs w:val="22"/>
        </w:rPr>
        <w:t xml:space="preserve">- </w:t>
      </w:r>
      <w:r>
        <w:rPr>
          <w:rFonts w:ascii="Arial" w:eastAsia="Calibri" w:hAnsi="Arial" w:cs="Arial"/>
          <w:sz w:val="22"/>
          <w:szCs w:val="22"/>
          <w:lang w:eastAsia="es-MX"/>
        </w:rPr>
        <w:t xml:space="preserve">Las disposiciones contenidas en </w:t>
      </w:r>
      <w:r w:rsidR="0035569A">
        <w:rPr>
          <w:rFonts w:ascii="Arial" w:eastAsia="Calibri" w:hAnsi="Arial" w:cs="Arial"/>
          <w:sz w:val="22"/>
          <w:szCs w:val="22"/>
          <w:lang w:eastAsia="es-MX"/>
        </w:rPr>
        <w:t>este</w:t>
      </w:r>
      <w:r>
        <w:rPr>
          <w:rFonts w:ascii="Arial" w:eastAsia="Calibri" w:hAnsi="Arial" w:cs="Arial"/>
          <w:sz w:val="22"/>
          <w:szCs w:val="22"/>
          <w:lang w:eastAsia="es-MX"/>
        </w:rPr>
        <w:t xml:space="preserve"> Reglamento son de orden público e interés social, de observancia general y serán obligatorios para todos los integrantes del cuerpo preventivo de la </w:t>
      </w:r>
      <w:r>
        <w:rPr>
          <w:rFonts w:ascii="Arial" w:eastAsia="Arial" w:hAnsi="Arial" w:cs="Arial"/>
          <w:sz w:val="22"/>
          <w:szCs w:val="22"/>
        </w:rPr>
        <w:t xml:space="preserve">Dirección </w:t>
      </w:r>
      <w:r>
        <w:rPr>
          <w:rFonts w:ascii="Arial" w:eastAsia="Calibri" w:hAnsi="Arial" w:cs="Arial"/>
          <w:sz w:val="22"/>
          <w:szCs w:val="22"/>
          <w:lang w:eastAsia="es-MX"/>
        </w:rPr>
        <w:t xml:space="preserve">de Seguridad </w:t>
      </w:r>
      <w:r w:rsidR="0035569A">
        <w:rPr>
          <w:rFonts w:ascii="Arial" w:eastAsia="Calibri" w:hAnsi="Arial" w:cs="Arial"/>
          <w:sz w:val="22"/>
          <w:szCs w:val="22"/>
          <w:lang w:eastAsia="es-MX"/>
        </w:rPr>
        <w:t>Pública y</w:t>
      </w:r>
      <w:r w:rsidR="003E464F">
        <w:rPr>
          <w:rFonts w:ascii="Arial" w:eastAsia="Calibri" w:hAnsi="Arial" w:cs="Arial"/>
          <w:sz w:val="22"/>
          <w:szCs w:val="22"/>
          <w:lang w:eastAsia="es-MX"/>
        </w:rPr>
        <w:t xml:space="preserve">  Tránsito Municipal, y</w:t>
      </w:r>
      <w:r>
        <w:rPr>
          <w:rFonts w:ascii="Arial" w:eastAsia="Calibri" w:hAnsi="Arial" w:cs="Arial"/>
          <w:sz w:val="22"/>
          <w:szCs w:val="22"/>
          <w:lang w:eastAsia="es-MX"/>
        </w:rPr>
        <w:t xml:space="preserve"> en todo el territorio del Municipio de Tetepango, Hidalgo.</w:t>
      </w:r>
    </w:p>
    <w:p w14:paraId="6C075B0D" w14:textId="77777777" w:rsidR="002F1D55" w:rsidRDefault="002F1D55">
      <w:pPr>
        <w:autoSpaceDE w:val="0"/>
        <w:autoSpaceDN w:val="0"/>
        <w:adjustRightInd w:val="0"/>
        <w:jc w:val="both"/>
        <w:rPr>
          <w:rFonts w:ascii="Arial" w:eastAsia="Calibri" w:hAnsi="Arial" w:cs="Arial"/>
          <w:sz w:val="22"/>
          <w:szCs w:val="22"/>
          <w:lang w:eastAsia="es-MX"/>
        </w:rPr>
      </w:pPr>
    </w:p>
    <w:p w14:paraId="713CE9DF" w14:textId="77777777" w:rsidR="002F1D55" w:rsidRDefault="002F1D55">
      <w:pPr>
        <w:ind w:right="931"/>
        <w:jc w:val="both"/>
        <w:rPr>
          <w:rFonts w:ascii="Arial" w:eastAsia="Arial" w:hAnsi="Arial" w:cs="Arial"/>
          <w:b/>
          <w:sz w:val="22"/>
          <w:szCs w:val="22"/>
        </w:rPr>
      </w:pPr>
    </w:p>
    <w:p w14:paraId="48E4FC6F" w14:textId="77777777" w:rsidR="002F1D55" w:rsidRDefault="004C1C3F">
      <w:pPr>
        <w:ind w:right="931"/>
        <w:jc w:val="both"/>
        <w:rPr>
          <w:rFonts w:ascii="Arial" w:eastAsia="Arial" w:hAnsi="Arial" w:cs="Arial"/>
          <w:sz w:val="22"/>
          <w:szCs w:val="22"/>
        </w:rPr>
      </w:pPr>
      <w:r>
        <w:rPr>
          <w:rFonts w:ascii="Arial" w:eastAsia="Arial" w:hAnsi="Arial" w:cs="Arial"/>
          <w:b/>
          <w:sz w:val="22"/>
          <w:szCs w:val="22"/>
        </w:rPr>
        <w:t>Artículo 3</w:t>
      </w:r>
      <w:r>
        <w:rPr>
          <w:rFonts w:ascii="Arial" w:eastAsia="Arial" w:hAnsi="Arial" w:cs="Arial"/>
          <w:b/>
          <w:spacing w:val="1"/>
          <w:sz w:val="22"/>
          <w:szCs w:val="22"/>
        </w:rPr>
        <w:t>.</w:t>
      </w:r>
      <w:r>
        <w:rPr>
          <w:rFonts w:ascii="Arial" w:eastAsia="Arial" w:hAnsi="Arial" w:cs="Arial"/>
          <w:b/>
          <w:sz w:val="22"/>
          <w:szCs w:val="22"/>
        </w:rPr>
        <w:t xml:space="preserve">- </w:t>
      </w:r>
      <w:r>
        <w:rPr>
          <w:rFonts w:ascii="Arial" w:eastAsia="Arial" w:hAnsi="Arial" w:cs="Arial"/>
          <w:sz w:val="22"/>
          <w:szCs w:val="22"/>
        </w:rPr>
        <w:t>Para</w:t>
      </w:r>
      <w:r>
        <w:rPr>
          <w:rFonts w:ascii="Arial" w:eastAsia="Arial" w:hAnsi="Arial" w:cs="Arial"/>
          <w:spacing w:val="-1"/>
          <w:sz w:val="22"/>
          <w:szCs w:val="22"/>
        </w:rPr>
        <w:t xml:space="preserve"> </w:t>
      </w:r>
      <w:r>
        <w:rPr>
          <w:rFonts w:ascii="Arial" w:eastAsia="Arial" w:hAnsi="Arial" w:cs="Arial"/>
          <w:sz w:val="22"/>
          <w:szCs w:val="22"/>
        </w:rPr>
        <w:t>los</w:t>
      </w:r>
      <w:r>
        <w:rPr>
          <w:rFonts w:ascii="Arial" w:eastAsia="Arial" w:hAnsi="Arial" w:cs="Arial"/>
          <w:spacing w:val="-1"/>
          <w:sz w:val="22"/>
          <w:szCs w:val="22"/>
        </w:rPr>
        <w:t xml:space="preserve"> </w:t>
      </w:r>
      <w:r>
        <w:rPr>
          <w:rFonts w:ascii="Arial" w:eastAsia="Arial" w:hAnsi="Arial" w:cs="Arial"/>
          <w:sz w:val="22"/>
          <w:szCs w:val="22"/>
        </w:rPr>
        <w:t>efectos</w:t>
      </w:r>
      <w:r>
        <w:rPr>
          <w:rFonts w:ascii="Arial" w:eastAsia="Arial" w:hAnsi="Arial" w:cs="Arial"/>
          <w:spacing w:val="-1"/>
          <w:sz w:val="22"/>
          <w:szCs w:val="22"/>
        </w:rPr>
        <w:t xml:space="preserve"> </w:t>
      </w:r>
      <w:r>
        <w:rPr>
          <w:rFonts w:ascii="Arial" w:eastAsia="Arial" w:hAnsi="Arial" w:cs="Arial"/>
          <w:sz w:val="22"/>
          <w:szCs w:val="22"/>
        </w:rPr>
        <w:t>del</w:t>
      </w:r>
      <w:r>
        <w:rPr>
          <w:rFonts w:ascii="Arial" w:eastAsia="Arial" w:hAnsi="Arial" w:cs="Arial"/>
          <w:spacing w:val="-1"/>
          <w:sz w:val="22"/>
          <w:szCs w:val="22"/>
        </w:rPr>
        <w:t xml:space="preserve"> </w:t>
      </w:r>
      <w:r>
        <w:rPr>
          <w:rFonts w:ascii="Arial" w:eastAsia="Arial" w:hAnsi="Arial" w:cs="Arial"/>
          <w:sz w:val="22"/>
          <w:szCs w:val="22"/>
        </w:rPr>
        <w:t>presente</w:t>
      </w:r>
      <w:r>
        <w:rPr>
          <w:rFonts w:ascii="Arial" w:eastAsia="Arial" w:hAnsi="Arial" w:cs="Arial"/>
          <w:spacing w:val="-1"/>
          <w:sz w:val="22"/>
          <w:szCs w:val="22"/>
        </w:rPr>
        <w:t xml:space="preserve"> </w:t>
      </w:r>
      <w:r>
        <w:rPr>
          <w:rFonts w:ascii="Arial" w:eastAsia="Arial" w:hAnsi="Arial" w:cs="Arial"/>
          <w:sz w:val="22"/>
          <w:szCs w:val="22"/>
        </w:rPr>
        <w:t>Reglamento</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1"/>
          <w:sz w:val="22"/>
          <w:szCs w:val="22"/>
        </w:rPr>
        <w:t xml:space="preserve"> </w:t>
      </w:r>
      <w:r>
        <w:rPr>
          <w:rFonts w:ascii="Arial" w:eastAsia="Arial" w:hAnsi="Arial" w:cs="Arial"/>
          <w:sz w:val="22"/>
          <w:szCs w:val="22"/>
        </w:rPr>
        <w:t>entenderá</w:t>
      </w:r>
      <w:r>
        <w:rPr>
          <w:rFonts w:ascii="Arial" w:eastAsia="Arial" w:hAnsi="Arial" w:cs="Arial"/>
          <w:spacing w:val="-1"/>
          <w:sz w:val="22"/>
          <w:szCs w:val="22"/>
        </w:rPr>
        <w:t xml:space="preserve"> </w:t>
      </w:r>
      <w:r>
        <w:rPr>
          <w:rFonts w:ascii="Arial" w:eastAsia="Arial" w:hAnsi="Arial" w:cs="Arial"/>
          <w:sz w:val="22"/>
          <w:szCs w:val="22"/>
        </w:rPr>
        <w:t>por:</w:t>
      </w:r>
    </w:p>
    <w:p w14:paraId="13B501DF" w14:textId="77777777" w:rsidR="002F1D55" w:rsidRDefault="002F1D55">
      <w:pPr>
        <w:pStyle w:val="Listavistosa-nfasis11"/>
        <w:tabs>
          <w:tab w:val="left" w:pos="1418"/>
        </w:tabs>
        <w:jc w:val="both"/>
        <w:rPr>
          <w:rFonts w:ascii="Arial" w:eastAsia="Arial" w:hAnsi="Arial" w:cs="Arial"/>
          <w:spacing w:val="-1"/>
          <w:sz w:val="22"/>
          <w:szCs w:val="22"/>
        </w:rPr>
      </w:pPr>
    </w:p>
    <w:p w14:paraId="22158FCC" w14:textId="72FEF006" w:rsidR="002F1D55" w:rsidRDefault="0035569A">
      <w:pPr>
        <w:pStyle w:val="Listavistosa-nfasis11"/>
        <w:numPr>
          <w:ilvl w:val="0"/>
          <w:numId w:val="2"/>
        </w:numPr>
        <w:ind w:right="65"/>
        <w:jc w:val="both"/>
        <w:rPr>
          <w:rFonts w:ascii="Arial" w:eastAsia="Arial" w:hAnsi="Arial" w:cs="Arial"/>
          <w:sz w:val="22"/>
          <w:szCs w:val="22"/>
        </w:rPr>
      </w:pPr>
      <w:r>
        <w:rPr>
          <w:rFonts w:ascii="Arial" w:eastAsia="Arial" w:hAnsi="Arial" w:cs="Arial"/>
          <w:b/>
          <w:sz w:val="22"/>
          <w:szCs w:val="22"/>
        </w:rPr>
        <w:t>Comisión</w:t>
      </w:r>
      <w:r>
        <w:rPr>
          <w:rFonts w:ascii="Arial" w:eastAsia="Arial" w:hAnsi="Arial" w:cs="Arial"/>
          <w:b/>
          <w:spacing w:val="2"/>
          <w:sz w:val="22"/>
          <w:szCs w:val="22"/>
        </w:rPr>
        <w:t>.</w:t>
      </w:r>
      <w:r>
        <w:rPr>
          <w:rFonts w:ascii="Arial" w:eastAsia="Arial" w:hAnsi="Arial" w:cs="Arial"/>
          <w:b/>
          <w:sz w:val="22"/>
          <w:szCs w:val="22"/>
        </w:rPr>
        <w:t xml:space="preserve"> - </w:t>
      </w:r>
      <w:r>
        <w:rPr>
          <w:rFonts w:ascii="Arial" w:eastAsia="Arial" w:hAnsi="Arial" w:cs="Arial"/>
          <w:b/>
          <w:spacing w:val="2"/>
          <w:sz w:val="22"/>
          <w:szCs w:val="22"/>
        </w:rPr>
        <w:t xml:space="preserve"> </w:t>
      </w:r>
      <w:r>
        <w:rPr>
          <w:rFonts w:ascii="Arial" w:eastAsia="Arial" w:hAnsi="Arial" w:cs="Arial"/>
          <w:sz w:val="22"/>
          <w:szCs w:val="22"/>
        </w:rPr>
        <w:t xml:space="preserve">La Comisión de Honor y Justicia para la Dirección de Seguridad Pública </w:t>
      </w:r>
      <w:r w:rsidR="004C1C3F">
        <w:rPr>
          <w:rFonts w:ascii="Arial" w:eastAsia="Arial" w:hAnsi="Arial" w:cs="Arial"/>
          <w:sz w:val="22"/>
          <w:szCs w:val="22"/>
        </w:rPr>
        <w:t xml:space="preserve">y Tránsito </w:t>
      </w:r>
      <w:r>
        <w:rPr>
          <w:rFonts w:ascii="Arial" w:eastAsia="Arial" w:hAnsi="Arial" w:cs="Arial"/>
          <w:sz w:val="22"/>
          <w:szCs w:val="22"/>
        </w:rPr>
        <w:t>Municipal de</w:t>
      </w:r>
      <w:r>
        <w:rPr>
          <w:rFonts w:ascii="Arial" w:eastAsia="Calibri" w:hAnsi="Arial" w:cs="Arial"/>
          <w:sz w:val="22"/>
          <w:szCs w:val="22"/>
          <w:lang w:eastAsia="es-MX"/>
        </w:rPr>
        <w:t xml:space="preserve"> </w:t>
      </w:r>
      <w:r w:rsidR="004C1C3F">
        <w:rPr>
          <w:rFonts w:ascii="Arial" w:eastAsia="Calibri" w:hAnsi="Arial" w:cs="Arial"/>
          <w:sz w:val="22"/>
          <w:szCs w:val="22"/>
          <w:lang w:eastAsia="es-MX"/>
        </w:rPr>
        <w:t>Tetepango</w:t>
      </w:r>
      <w:r>
        <w:rPr>
          <w:rFonts w:ascii="Arial" w:eastAsia="Arial" w:hAnsi="Arial" w:cs="Arial"/>
          <w:sz w:val="22"/>
          <w:szCs w:val="22"/>
        </w:rPr>
        <w:t>, Hidalgo;</w:t>
      </w:r>
    </w:p>
    <w:p w14:paraId="303A3909" w14:textId="77777777" w:rsidR="002F1D55" w:rsidRDefault="002F1D55">
      <w:pPr>
        <w:pStyle w:val="Listavistosa-nfasis11"/>
        <w:ind w:left="0" w:right="65"/>
        <w:jc w:val="both"/>
        <w:rPr>
          <w:rFonts w:ascii="Arial" w:eastAsia="Arial" w:hAnsi="Arial" w:cs="Arial"/>
          <w:b/>
          <w:sz w:val="22"/>
          <w:szCs w:val="22"/>
        </w:rPr>
      </w:pPr>
    </w:p>
    <w:p w14:paraId="44AAE363" w14:textId="5F9BA77E" w:rsidR="002F1D55" w:rsidRDefault="0035569A">
      <w:pPr>
        <w:pStyle w:val="Listavistosa-nfasis11"/>
        <w:numPr>
          <w:ilvl w:val="0"/>
          <w:numId w:val="2"/>
        </w:numPr>
        <w:ind w:right="65"/>
        <w:jc w:val="both"/>
        <w:rPr>
          <w:rFonts w:ascii="Arial" w:eastAsia="Arial" w:hAnsi="Arial" w:cs="Arial"/>
          <w:spacing w:val="-1"/>
          <w:sz w:val="22"/>
          <w:szCs w:val="22"/>
        </w:rPr>
      </w:pPr>
      <w:r>
        <w:rPr>
          <w:rFonts w:ascii="Arial" w:eastAsia="Arial" w:hAnsi="Arial" w:cs="Arial"/>
          <w:b/>
          <w:spacing w:val="-1"/>
          <w:sz w:val="22"/>
          <w:szCs w:val="22"/>
        </w:rPr>
        <w:t>Condecoración</w:t>
      </w:r>
      <w:r>
        <w:rPr>
          <w:rFonts w:ascii="Arial" w:eastAsia="Arial" w:hAnsi="Arial" w:cs="Arial"/>
          <w:spacing w:val="-1"/>
          <w:sz w:val="22"/>
          <w:szCs w:val="22"/>
        </w:rPr>
        <w:t xml:space="preserve">. - Al otorgamiento de medallas o diplomas y honores a elementos. </w:t>
      </w:r>
    </w:p>
    <w:p w14:paraId="6AE233FD" w14:textId="77777777" w:rsidR="002F1D55" w:rsidRDefault="002F1D55">
      <w:pPr>
        <w:pStyle w:val="Listavistosa-nfasis11"/>
        <w:ind w:left="0" w:right="65"/>
        <w:jc w:val="both"/>
        <w:rPr>
          <w:rFonts w:ascii="Arial" w:eastAsia="Arial" w:hAnsi="Arial" w:cs="Arial"/>
          <w:spacing w:val="-1"/>
          <w:sz w:val="22"/>
          <w:szCs w:val="22"/>
        </w:rPr>
      </w:pPr>
    </w:p>
    <w:p w14:paraId="02F167C0" w14:textId="3A19CAED" w:rsidR="002F1D55" w:rsidRDefault="004C1C3F">
      <w:pPr>
        <w:pStyle w:val="Listavistosa-nfasis11"/>
        <w:numPr>
          <w:ilvl w:val="0"/>
          <w:numId w:val="2"/>
        </w:numPr>
        <w:ind w:right="65"/>
        <w:jc w:val="both"/>
        <w:rPr>
          <w:rFonts w:ascii="Arial" w:eastAsia="Arial" w:hAnsi="Arial" w:cs="Arial"/>
          <w:b/>
          <w:sz w:val="22"/>
          <w:szCs w:val="22"/>
        </w:rPr>
      </w:pPr>
      <w:r>
        <w:rPr>
          <w:rFonts w:ascii="Arial" w:eastAsia="Arial" w:hAnsi="Arial" w:cs="Arial"/>
          <w:b/>
          <w:sz w:val="22"/>
          <w:szCs w:val="22"/>
        </w:rPr>
        <w:t xml:space="preserve">Cuerpo </w:t>
      </w:r>
      <w:r w:rsidR="0035569A">
        <w:rPr>
          <w:rFonts w:ascii="Arial" w:eastAsia="Arial" w:hAnsi="Arial" w:cs="Arial"/>
          <w:b/>
          <w:sz w:val="22"/>
          <w:szCs w:val="22"/>
        </w:rPr>
        <w:t>Preventivo. -</w:t>
      </w:r>
      <w:r>
        <w:rPr>
          <w:rFonts w:ascii="Arial" w:eastAsia="Arial" w:hAnsi="Arial" w:cs="Arial"/>
          <w:b/>
          <w:sz w:val="22"/>
          <w:szCs w:val="22"/>
        </w:rPr>
        <w:t xml:space="preserve"> </w:t>
      </w:r>
      <w:r>
        <w:rPr>
          <w:rFonts w:ascii="Arial" w:eastAsia="Arial" w:hAnsi="Arial" w:cs="Arial"/>
          <w:sz w:val="22"/>
          <w:szCs w:val="22"/>
        </w:rPr>
        <w:t>Personal operativo integrante del Cuerpo Preventivo de Seguridad Pública y Tránsito Municipal de Tetepango, Hidalgo</w:t>
      </w:r>
      <w:r>
        <w:rPr>
          <w:rFonts w:ascii="Arial" w:eastAsia="Arial" w:hAnsi="Arial" w:cs="Arial"/>
          <w:spacing w:val="-1"/>
          <w:sz w:val="22"/>
          <w:szCs w:val="22"/>
        </w:rPr>
        <w:t>;</w:t>
      </w:r>
    </w:p>
    <w:p w14:paraId="0225E787" w14:textId="77777777" w:rsidR="002F1D55" w:rsidRDefault="002F1D55">
      <w:pPr>
        <w:pStyle w:val="Listavistosa-nfasis11"/>
        <w:ind w:right="65"/>
        <w:jc w:val="both"/>
        <w:rPr>
          <w:rFonts w:ascii="Arial" w:eastAsia="Arial" w:hAnsi="Arial" w:cs="Arial"/>
          <w:b/>
          <w:sz w:val="22"/>
          <w:szCs w:val="22"/>
        </w:rPr>
      </w:pPr>
    </w:p>
    <w:p w14:paraId="032FD10F" w14:textId="5E155230" w:rsidR="002F1D55" w:rsidRDefault="004C1C3F">
      <w:pPr>
        <w:pStyle w:val="Listavistosa-nfasis11"/>
        <w:numPr>
          <w:ilvl w:val="0"/>
          <w:numId w:val="2"/>
        </w:numPr>
        <w:ind w:right="66"/>
        <w:jc w:val="both"/>
        <w:rPr>
          <w:rFonts w:ascii="Arial" w:eastAsia="Arial" w:hAnsi="Arial" w:cs="Arial"/>
          <w:sz w:val="22"/>
          <w:szCs w:val="22"/>
        </w:rPr>
      </w:pPr>
      <w:r>
        <w:rPr>
          <w:rFonts w:ascii="Arial" w:eastAsia="Arial" w:hAnsi="Arial" w:cs="Arial"/>
          <w:b/>
          <w:sz w:val="22"/>
          <w:szCs w:val="22"/>
        </w:rPr>
        <w:t>Dirección</w:t>
      </w:r>
      <w:r w:rsidR="0035569A">
        <w:rPr>
          <w:rFonts w:ascii="Arial" w:eastAsia="Arial" w:hAnsi="Arial" w:cs="Arial"/>
          <w:b/>
          <w:sz w:val="22"/>
          <w:szCs w:val="22"/>
        </w:rPr>
        <w:t>. -</w:t>
      </w:r>
      <w:r>
        <w:rPr>
          <w:rFonts w:ascii="Arial" w:eastAsia="Arial" w:hAnsi="Arial" w:cs="Arial"/>
          <w:b/>
          <w:sz w:val="22"/>
          <w:szCs w:val="22"/>
        </w:rPr>
        <w:t xml:space="preserve"> </w:t>
      </w:r>
      <w:r>
        <w:rPr>
          <w:rFonts w:ascii="Arial" w:eastAsia="Arial" w:hAnsi="Arial" w:cs="Arial"/>
          <w:sz w:val="22"/>
          <w:szCs w:val="22"/>
        </w:rPr>
        <w:t>A la Dirección</w:t>
      </w:r>
      <w:r w:rsidR="0035569A">
        <w:rPr>
          <w:rFonts w:ascii="Arial" w:eastAsia="Arial" w:hAnsi="Arial" w:cs="Arial"/>
          <w:sz w:val="22"/>
          <w:szCs w:val="22"/>
        </w:rPr>
        <w:t xml:space="preserve"> de Seguridad</w:t>
      </w:r>
      <w:r>
        <w:rPr>
          <w:rFonts w:ascii="Arial" w:eastAsia="Arial" w:hAnsi="Arial" w:cs="Arial"/>
          <w:sz w:val="22"/>
          <w:szCs w:val="22"/>
        </w:rPr>
        <w:t xml:space="preserve"> Pública y Tránsito Municipal del municipio de Tetepango</w:t>
      </w:r>
      <w:r w:rsidR="0035569A">
        <w:rPr>
          <w:rFonts w:ascii="Arial" w:eastAsia="Arial" w:hAnsi="Arial" w:cs="Arial"/>
          <w:sz w:val="22"/>
          <w:szCs w:val="22"/>
        </w:rPr>
        <w:t>, Hidalgo</w:t>
      </w:r>
      <w:r>
        <w:rPr>
          <w:rFonts w:ascii="Arial" w:eastAsia="Arial" w:hAnsi="Arial" w:cs="Arial"/>
          <w:sz w:val="22"/>
          <w:szCs w:val="22"/>
        </w:rPr>
        <w:t>;</w:t>
      </w:r>
    </w:p>
    <w:p w14:paraId="5C73DA99" w14:textId="77777777" w:rsidR="002F1D55" w:rsidRDefault="002F1D55">
      <w:pPr>
        <w:pStyle w:val="Listavistosa-nfasis11"/>
        <w:ind w:right="66"/>
        <w:jc w:val="both"/>
        <w:rPr>
          <w:rFonts w:ascii="Arial" w:eastAsia="Arial" w:hAnsi="Arial" w:cs="Arial"/>
          <w:sz w:val="22"/>
          <w:szCs w:val="22"/>
        </w:rPr>
      </w:pPr>
    </w:p>
    <w:p w14:paraId="639613F6" w14:textId="0A0BE19B" w:rsidR="002F1D55" w:rsidRDefault="004C1C3F">
      <w:pPr>
        <w:pStyle w:val="Listavistosa-nfasis11"/>
        <w:numPr>
          <w:ilvl w:val="0"/>
          <w:numId w:val="2"/>
        </w:numPr>
        <w:ind w:right="65"/>
        <w:jc w:val="both"/>
        <w:rPr>
          <w:rFonts w:ascii="Arial" w:eastAsia="Arial" w:hAnsi="Arial" w:cs="Arial"/>
          <w:b/>
          <w:sz w:val="22"/>
          <w:szCs w:val="22"/>
        </w:rPr>
      </w:pPr>
      <w:r>
        <w:rPr>
          <w:rFonts w:ascii="Arial" w:eastAsia="Arial" w:hAnsi="Arial" w:cs="Arial"/>
          <w:b/>
          <w:sz w:val="22"/>
          <w:szCs w:val="22"/>
        </w:rPr>
        <w:t xml:space="preserve">Director o </w:t>
      </w:r>
      <w:r w:rsidR="0035569A">
        <w:rPr>
          <w:rFonts w:ascii="Arial" w:eastAsia="Arial" w:hAnsi="Arial" w:cs="Arial"/>
          <w:b/>
          <w:sz w:val="22"/>
          <w:szCs w:val="22"/>
        </w:rPr>
        <w:t>Secretario. -</w:t>
      </w:r>
      <w:r>
        <w:rPr>
          <w:rFonts w:ascii="Arial" w:eastAsia="Arial" w:hAnsi="Arial" w:cs="Arial"/>
          <w:b/>
          <w:sz w:val="22"/>
          <w:szCs w:val="22"/>
        </w:rPr>
        <w:t xml:space="preserve"> </w:t>
      </w:r>
      <w:r>
        <w:rPr>
          <w:rFonts w:ascii="Arial" w:eastAsia="Arial" w:hAnsi="Arial" w:cs="Arial"/>
          <w:sz w:val="22"/>
          <w:szCs w:val="22"/>
        </w:rPr>
        <w:t xml:space="preserve">El titular de Seguridad Pública </w:t>
      </w:r>
      <w:r w:rsidR="00721DE4">
        <w:rPr>
          <w:rFonts w:ascii="Arial" w:eastAsia="Arial" w:hAnsi="Arial" w:cs="Arial"/>
          <w:sz w:val="22"/>
          <w:szCs w:val="22"/>
        </w:rPr>
        <w:t xml:space="preserve">y Tránsito </w:t>
      </w:r>
      <w:r>
        <w:rPr>
          <w:rFonts w:ascii="Arial" w:eastAsia="Arial" w:hAnsi="Arial" w:cs="Arial"/>
          <w:sz w:val="22"/>
          <w:szCs w:val="22"/>
        </w:rPr>
        <w:t>de</w:t>
      </w:r>
      <w:r>
        <w:rPr>
          <w:rFonts w:ascii="Arial" w:eastAsia="Calibri" w:hAnsi="Arial" w:cs="Arial"/>
          <w:sz w:val="22"/>
          <w:szCs w:val="22"/>
          <w:lang w:eastAsia="es-MX"/>
        </w:rPr>
        <w:t>l municipio</w:t>
      </w:r>
      <w:r>
        <w:rPr>
          <w:rFonts w:ascii="Arial" w:eastAsia="Arial" w:hAnsi="Arial" w:cs="Arial"/>
          <w:sz w:val="22"/>
          <w:szCs w:val="22"/>
        </w:rPr>
        <w:t>;</w:t>
      </w:r>
    </w:p>
    <w:p w14:paraId="0F88A913" w14:textId="77777777" w:rsidR="002F1D55" w:rsidRDefault="002F1D55">
      <w:pPr>
        <w:pStyle w:val="Listavistosa-nfasis11"/>
        <w:ind w:right="65"/>
        <w:jc w:val="both"/>
        <w:rPr>
          <w:rFonts w:ascii="Arial" w:eastAsia="Arial" w:hAnsi="Arial" w:cs="Arial"/>
          <w:b/>
          <w:sz w:val="22"/>
          <w:szCs w:val="22"/>
        </w:rPr>
      </w:pPr>
    </w:p>
    <w:p w14:paraId="08CAF62D" w14:textId="644EDF41" w:rsidR="002F1D55" w:rsidRDefault="004C1C3F">
      <w:pPr>
        <w:pStyle w:val="Listavistosa-nfasis11"/>
        <w:numPr>
          <w:ilvl w:val="0"/>
          <w:numId w:val="2"/>
        </w:numPr>
        <w:ind w:right="65"/>
        <w:jc w:val="both"/>
        <w:rPr>
          <w:rFonts w:ascii="Arial" w:eastAsia="Arial" w:hAnsi="Arial" w:cs="Arial"/>
          <w:b/>
          <w:sz w:val="22"/>
          <w:szCs w:val="22"/>
        </w:rPr>
      </w:pPr>
      <w:r>
        <w:rPr>
          <w:rFonts w:ascii="Arial" w:eastAsia="Arial" w:hAnsi="Arial" w:cs="Arial"/>
          <w:b/>
          <w:spacing w:val="-1"/>
          <w:sz w:val="22"/>
          <w:szCs w:val="22"/>
        </w:rPr>
        <w:lastRenderedPageBreak/>
        <w:t xml:space="preserve">Evaluaciones de Control de </w:t>
      </w:r>
      <w:r w:rsidR="0035569A">
        <w:rPr>
          <w:rFonts w:ascii="Arial" w:eastAsia="Arial" w:hAnsi="Arial" w:cs="Arial"/>
          <w:b/>
          <w:spacing w:val="-1"/>
          <w:sz w:val="22"/>
          <w:szCs w:val="22"/>
        </w:rPr>
        <w:t>Confianza</w:t>
      </w:r>
      <w:r w:rsidR="0035569A">
        <w:rPr>
          <w:rFonts w:ascii="Arial" w:eastAsia="Arial" w:hAnsi="Arial" w:cs="Arial"/>
          <w:spacing w:val="-1"/>
          <w:sz w:val="22"/>
          <w:szCs w:val="22"/>
        </w:rPr>
        <w:t>. -</w:t>
      </w:r>
      <w:r>
        <w:rPr>
          <w:rFonts w:ascii="Arial" w:eastAsia="Arial" w:hAnsi="Arial" w:cs="Arial"/>
          <w:spacing w:val="-1"/>
          <w:sz w:val="22"/>
          <w:szCs w:val="22"/>
        </w:rPr>
        <w:t xml:space="preserve"> Son las evaluaciones practicadas por el Centro Estatal de Evaluación y Control de Confianza y consisten en exámenes médico, de conocimientos, psicológico, toxicológico, polígrafo y entorno social;</w:t>
      </w:r>
    </w:p>
    <w:p w14:paraId="6D52DFA1" w14:textId="77777777" w:rsidR="002F1D55" w:rsidRDefault="002F1D55">
      <w:pPr>
        <w:pStyle w:val="Listavistosa-nfasis11"/>
        <w:ind w:left="0"/>
        <w:rPr>
          <w:rFonts w:ascii="Arial" w:eastAsia="Arial" w:hAnsi="Arial" w:cs="Arial"/>
          <w:b/>
          <w:sz w:val="22"/>
          <w:szCs w:val="22"/>
        </w:rPr>
      </w:pPr>
    </w:p>
    <w:p w14:paraId="1F5A280A" w14:textId="5C806C96" w:rsidR="002F1D55" w:rsidRDefault="0035569A">
      <w:pPr>
        <w:pStyle w:val="Listavistosa-nfasis11"/>
        <w:numPr>
          <w:ilvl w:val="0"/>
          <w:numId w:val="2"/>
        </w:numPr>
        <w:ind w:right="65"/>
        <w:jc w:val="both"/>
        <w:rPr>
          <w:rFonts w:ascii="Arial" w:eastAsia="Arial" w:hAnsi="Arial" w:cs="Arial"/>
          <w:spacing w:val="-1"/>
          <w:sz w:val="22"/>
          <w:szCs w:val="22"/>
        </w:rPr>
      </w:pPr>
      <w:r>
        <w:rPr>
          <w:rFonts w:ascii="Arial" w:eastAsia="Arial" w:hAnsi="Arial" w:cs="Arial"/>
          <w:b/>
          <w:spacing w:val="-1"/>
          <w:sz w:val="22"/>
          <w:szCs w:val="22"/>
        </w:rPr>
        <w:t>Ley. -</w:t>
      </w:r>
      <w:r>
        <w:rPr>
          <w:rFonts w:ascii="Arial" w:eastAsia="Arial" w:hAnsi="Arial" w:cs="Arial"/>
          <w:spacing w:val="-1"/>
          <w:sz w:val="22"/>
          <w:szCs w:val="22"/>
        </w:rPr>
        <w:t xml:space="preserve">  A la Ley de Seguridad Pública para el Estado de Hidalgo;</w:t>
      </w:r>
    </w:p>
    <w:p w14:paraId="60BEC78C" w14:textId="77777777" w:rsidR="002F1D55" w:rsidRDefault="002F1D55">
      <w:pPr>
        <w:pStyle w:val="Listavistosa-nfasis11"/>
        <w:ind w:right="66"/>
        <w:jc w:val="both"/>
        <w:rPr>
          <w:rFonts w:ascii="Arial" w:eastAsia="Arial" w:hAnsi="Arial" w:cs="Arial"/>
          <w:b/>
          <w:sz w:val="22"/>
          <w:szCs w:val="22"/>
        </w:rPr>
      </w:pPr>
    </w:p>
    <w:p w14:paraId="11FA1D61" w14:textId="67718168" w:rsidR="002F1D55" w:rsidRDefault="004C1C3F">
      <w:pPr>
        <w:pStyle w:val="Listavistosa-nfasis11"/>
        <w:numPr>
          <w:ilvl w:val="0"/>
          <w:numId w:val="2"/>
        </w:numPr>
        <w:ind w:right="66"/>
        <w:jc w:val="both"/>
        <w:rPr>
          <w:rFonts w:ascii="Arial" w:eastAsia="Arial" w:hAnsi="Arial" w:cs="Arial"/>
          <w:b/>
          <w:sz w:val="22"/>
          <w:szCs w:val="22"/>
        </w:rPr>
      </w:pPr>
      <w:r>
        <w:rPr>
          <w:rFonts w:ascii="Arial" w:eastAsia="Arial" w:hAnsi="Arial" w:cs="Arial"/>
          <w:b/>
          <w:sz w:val="22"/>
          <w:szCs w:val="22"/>
        </w:rPr>
        <w:t xml:space="preserve">Ley </w:t>
      </w:r>
      <w:r w:rsidR="0035569A">
        <w:rPr>
          <w:rFonts w:ascii="Arial" w:eastAsia="Arial" w:hAnsi="Arial" w:cs="Arial"/>
          <w:b/>
          <w:sz w:val="22"/>
          <w:szCs w:val="22"/>
        </w:rPr>
        <w:t>General</w:t>
      </w:r>
      <w:r w:rsidR="0035569A">
        <w:rPr>
          <w:rFonts w:ascii="Arial" w:eastAsia="Arial" w:hAnsi="Arial" w:cs="Arial"/>
          <w:sz w:val="22"/>
          <w:szCs w:val="22"/>
        </w:rPr>
        <w:t>. -</w:t>
      </w:r>
      <w:r>
        <w:rPr>
          <w:rFonts w:ascii="Arial" w:eastAsia="Arial" w:hAnsi="Arial" w:cs="Arial"/>
          <w:sz w:val="22"/>
          <w:szCs w:val="22"/>
        </w:rPr>
        <w:t xml:space="preserve"> Ley General del Sistema Nacional de Seguridad Pública;</w:t>
      </w:r>
    </w:p>
    <w:p w14:paraId="4345CBB5" w14:textId="77777777" w:rsidR="002F1D55" w:rsidRDefault="002F1D55">
      <w:pPr>
        <w:pStyle w:val="Listavistosa-nfasis11"/>
        <w:ind w:left="0" w:right="65"/>
        <w:jc w:val="both"/>
        <w:rPr>
          <w:rFonts w:ascii="Arial" w:eastAsia="Arial" w:hAnsi="Arial" w:cs="Arial"/>
          <w:spacing w:val="-1"/>
          <w:sz w:val="22"/>
          <w:szCs w:val="22"/>
        </w:rPr>
      </w:pPr>
    </w:p>
    <w:p w14:paraId="67A4C4CE" w14:textId="2846ED9D" w:rsidR="002F1D55" w:rsidRDefault="004C1C3F">
      <w:pPr>
        <w:pStyle w:val="Listavistosa-nfasis11"/>
        <w:numPr>
          <w:ilvl w:val="0"/>
          <w:numId w:val="2"/>
        </w:numPr>
        <w:ind w:right="65"/>
        <w:jc w:val="both"/>
        <w:rPr>
          <w:rFonts w:ascii="Arial" w:eastAsia="Arial" w:hAnsi="Arial" w:cs="Arial"/>
          <w:spacing w:val="-1"/>
          <w:sz w:val="22"/>
          <w:szCs w:val="22"/>
        </w:rPr>
      </w:pPr>
      <w:r>
        <w:rPr>
          <w:rFonts w:ascii="Arial" w:eastAsia="Arial" w:hAnsi="Arial" w:cs="Arial"/>
          <w:b/>
          <w:spacing w:val="-1"/>
          <w:sz w:val="22"/>
          <w:szCs w:val="22"/>
        </w:rPr>
        <w:t xml:space="preserve">Presidente de la </w:t>
      </w:r>
      <w:r w:rsidR="0035569A">
        <w:rPr>
          <w:rFonts w:ascii="Arial" w:eastAsia="Arial" w:hAnsi="Arial" w:cs="Arial"/>
          <w:b/>
          <w:spacing w:val="-1"/>
          <w:sz w:val="22"/>
          <w:szCs w:val="22"/>
        </w:rPr>
        <w:t>Comisión. -</w:t>
      </w:r>
      <w:r>
        <w:rPr>
          <w:rFonts w:ascii="Arial" w:eastAsia="Arial" w:hAnsi="Arial" w:cs="Arial"/>
          <w:spacing w:val="-1"/>
          <w:sz w:val="22"/>
          <w:szCs w:val="22"/>
        </w:rPr>
        <w:t xml:space="preserve"> El Presidente de la Comisión </w:t>
      </w:r>
      <w:r>
        <w:rPr>
          <w:rFonts w:ascii="Arial" w:eastAsia="Arial" w:hAnsi="Arial" w:cs="Arial"/>
          <w:sz w:val="22"/>
          <w:szCs w:val="22"/>
        </w:rPr>
        <w:t>Honor y Justicia;</w:t>
      </w:r>
    </w:p>
    <w:p w14:paraId="371EFBD0" w14:textId="77777777" w:rsidR="002F1D55" w:rsidRDefault="002F1D55">
      <w:pPr>
        <w:pStyle w:val="Listavistosa-nfasis11"/>
        <w:rPr>
          <w:rFonts w:ascii="Arial" w:eastAsia="Arial" w:hAnsi="Arial" w:cs="Arial"/>
          <w:spacing w:val="-1"/>
          <w:sz w:val="22"/>
          <w:szCs w:val="22"/>
        </w:rPr>
      </w:pPr>
    </w:p>
    <w:p w14:paraId="3AAF2065" w14:textId="591810B3" w:rsidR="002F1D55" w:rsidRDefault="004C1C3F">
      <w:pPr>
        <w:pStyle w:val="Listavistosa-nfasis11"/>
        <w:numPr>
          <w:ilvl w:val="0"/>
          <w:numId w:val="2"/>
        </w:numPr>
        <w:ind w:right="65"/>
        <w:jc w:val="both"/>
        <w:rPr>
          <w:rFonts w:ascii="Arial" w:eastAsia="Arial" w:hAnsi="Arial" w:cs="Arial"/>
          <w:b/>
          <w:spacing w:val="-1"/>
          <w:sz w:val="22"/>
          <w:szCs w:val="22"/>
        </w:rPr>
      </w:pPr>
      <w:r>
        <w:rPr>
          <w:rFonts w:ascii="Arial" w:eastAsia="Arial" w:hAnsi="Arial" w:cs="Arial"/>
          <w:b/>
          <w:spacing w:val="-1"/>
          <w:sz w:val="22"/>
          <w:szCs w:val="22"/>
        </w:rPr>
        <w:t xml:space="preserve">Presidente </w:t>
      </w:r>
      <w:r w:rsidR="0035569A">
        <w:rPr>
          <w:rFonts w:ascii="Arial" w:eastAsia="Arial" w:hAnsi="Arial" w:cs="Arial"/>
          <w:b/>
          <w:spacing w:val="-1"/>
          <w:sz w:val="22"/>
          <w:szCs w:val="22"/>
        </w:rPr>
        <w:t>Municipal. -</w:t>
      </w:r>
      <w:r>
        <w:rPr>
          <w:rFonts w:ascii="Arial" w:eastAsia="Arial" w:hAnsi="Arial" w:cs="Arial"/>
          <w:spacing w:val="-1"/>
          <w:sz w:val="22"/>
          <w:szCs w:val="22"/>
        </w:rPr>
        <w:t xml:space="preserve"> El Presidente Municipal Constitucional</w:t>
      </w:r>
      <w:r>
        <w:rPr>
          <w:rFonts w:ascii="Arial" w:eastAsia="Arial" w:hAnsi="Arial" w:cs="Arial"/>
          <w:sz w:val="22"/>
          <w:szCs w:val="22"/>
        </w:rPr>
        <w:t xml:space="preserve"> de</w:t>
      </w:r>
      <w:r>
        <w:rPr>
          <w:rFonts w:ascii="Arial" w:eastAsia="Calibri" w:hAnsi="Arial" w:cs="Arial"/>
          <w:sz w:val="22"/>
          <w:szCs w:val="22"/>
          <w:lang w:eastAsia="es-MX"/>
        </w:rPr>
        <w:t xml:space="preserve"> </w:t>
      </w:r>
      <w:r w:rsidR="00721DE4">
        <w:rPr>
          <w:rFonts w:ascii="Arial" w:eastAsia="Calibri" w:hAnsi="Arial" w:cs="Arial"/>
          <w:sz w:val="22"/>
          <w:szCs w:val="22"/>
          <w:lang w:eastAsia="es-MX"/>
        </w:rPr>
        <w:t>Tetepango</w:t>
      </w:r>
      <w:r>
        <w:rPr>
          <w:rFonts w:ascii="Arial" w:eastAsia="Arial" w:hAnsi="Arial" w:cs="Arial"/>
          <w:sz w:val="22"/>
          <w:szCs w:val="22"/>
        </w:rPr>
        <w:t>, Hidalgo;</w:t>
      </w:r>
    </w:p>
    <w:p w14:paraId="6B7AA79E" w14:textId="77777777" w:rsidR="002F1D55" w:rsidRDefault="002F1D55">
      <w:pPr>
        <w:pStyle w:val="Listavistosa-nfasis11"/>
        <w:rPr>
          <w:rFonts w:ascii="Arial" w:eastAsia="Arial" w:hAnsi="Arial" w:cs="Arial"/>
          <w:b/>
          <w:spacing w:val="-1"/>
          <w:sz w:val="22"/>
          <w:szCs w:val="22"/>
        </w:rPr>
      </w:pPr>
    </w:p>
    <w:p w14:paraId="5B7D4BF0" w14:textId="293BE14A" w:rsidR="002F1D55" w:rsidRDefault="004C1C3F">
      <w:pPr>
        <w:pStyle w:val="Listavistosa-nfasis11"/>
        <w:numPr>
          <w:ilvl w:val="0"/>
          <w:numId w:val="2"/>
        </w:numPr>
        <w:ind w:right="65"/>
        <w:jc w:val="both"/>
        <w:rPr>
          <w:rFonts w:ascii="Arial" w:eastAsia="Arial" w:hAnsi="Arial" w:cs="Arial"/>
          <w:b/>
          <w:spacing w:val="-1"/>
          <w:sz w:val="22"/>
          <w:szCs w:val="22"/>
        </w:rPr>
      </w:pPr>
      <w:r>
        <w:rPr>
          <w:rFonts w:ascii="Arial" w:eastAsia="Arial" w:hAnsi="Arial" w:cs="Arial"/>
          <w:b/>
          <w:spacing w:val="-1"/>
          <w:sz w:val="22"/>
          <w:szCs w:val="22"/>
        </w:rPr>
        <w:t xml:space="preserve">Procedimiento Administrativo </w:t>
      </w:r>
      <w:r w:rsidR="0035569A">
        <w:rPr>
          <w:rFonts w:ascii="Arial" w:eastAsia="Arial" w:hAnsi="Arial" w:cs="Arial"/>
          <w:b/>
          <w:spacing w:val="-1"/>
          <w:sz w:val="22"/>
          <w:szCs w:val="22"/>
        </w:rPr>
        <w:t>Disciplinario. -</w:t>
      </w:r>
      <w:r>
        <w:rPr>
          <w:rFonts w:ascii="Arial" w:eastAsia="Arial" w:hAnsi="Arial" w:cs="Arial"/>
          <w:b/>
          <w:spacing w:val="-1"/>
          <w:sz w:val="22"/>
          <w:szCs w:val="22"/>
        </w:rPr>
        <w:t xml:space="preserve"> </w:t>
      </w:r>
      <w:r>
        <w:rPr>
          <w:rFonts w:ascii="Arial" w:eastAsia="Arial" w:hAnsi="Arial" w:cs="Arial"/>
          <w:spacing w:val="-1"/>
          <w:sz w:val="22"/>
          <w:szCs w:val="22"/>
        </w:rPr>
        <w:t>Conjunto de trámites y formalidades jurídicas que</w:t>
      </w:r>
      <w:r>
        <w:rPr>
          <w:rFonts w:ascii="Arial" w:eastAsia="Arial" w:hAnsi="Arial" w:cs="Arial"/>
          <w:b/>
          <w:spacing w:val="-1"/>
          <w:sz w:val="22"/>
          <w:szCs w:val="22"/>
        </w:rPr>
        <w:t xml:space="preserve"> </w:t>
      </w:r>
      <w:r>
        <w:rPr>
          <w:rFonts w:ascii="Arial" w:eastAsia="Arial" w:hAnsi="Arial" w:cs="Arial"/>
          <w:spacing w:val="-1"/>
          <w:sz w:val="22"/>
          <w:szCs w:val="22"/>
        </w:rPr>
        <w:t>preceden a todo acto administrativo para la imposición de sanciones administrativas;</w:t>
      </w:r>
    </w:p>
    <w:p w14:paraId="70D7139F" w14:textId="77777777" w:rsidR="002F1D55" w:rsidRDefault="002F1D55">
      <w:pPr>
        <w:pStyle w:val="Listavistosa-nfasis11"/>
        <w:ind w:left="0" w:right="65"/>
        <w:jc w:val="both"/>
        <w:rPr>
          <w:rFonts w:ascii="Arial" w:eastAsia="Arial" w:hAnsi="Arial" w:cs="Arial"/>
          <w:b/>
          <w:spacing w:val="-1"/>
          <w:sz w:val="22"/>
          <w:szCs w:val="22"/>
        </w:rPr>
      </w:pPr>
    </w:p>
    <w:p w14:paraId="0618A803" w14:textId="7A86D766" w:rsidR="002F1D55" w:rsidRDefault="0035569A">
      <w:pPr>
        <w:pStyle w:val="Listavistosa-nfasis11"/>
        <w:numPr>
          <w:ilvl w:val="0"/>
          <w:numId w:val="2"/>
        </w:numPr>
        <w:ind w:right="66"/>
        <w:jc w:val="both"/>
        <w:rPr>
          <w:rFonts w:ascii="Arial" w:eastAsia="Arial" w:hAnsi="Arial" w:cs="Arial"/>
          <w:sz w:val="22"/>
          <w:szCs w:val="22"/>
        </w:rPr>
      </w:pPr>
      <w:r>
        <w:rPr>
          <w:rFonts w:ascii="Arial" w:eastAsia="Arial" w:hAnsi="Arial" w:cs="Arial"/>
          <w:b/>
          <w:sz w:val="22"/>
          <w:szCs w:val="22"/>
        </w:rPr>
        <w:t xml:space="preserve">Reglamento. -  </w:t>
      </w:r>
      <w:r>
        <w:rPr>
          <w:rFonts w:ascii="Arial" w:eastAsia="Arial" w:hAnsi="Arial" w:cs="Arial"/>
          <w:sz w:val="22"/>
          <w:szCs w:val="22"/>
        </w:rPr>
        <w:t xml:space="preserve">El presente reglamento; </w:t>
      </w:r>
    </w:p>
    <w:p w14:paraId="7AF22845" w14:textId="77777777" w:rsidR="002F1D55" w:rsidRDefault="002F1D55">
      <w:pPr>
        <w:pStyle w:val="Listavistosa-nfasis11"/>
        <w:ind w:left="0"/>
        <w:rPr>
          <w:rFonts w:ascii="Arial" w:eastAsia="Arial" w:hAnsi="Arial" w:cs="Arial"/>
          <w:b/>
          <w:sz w:val="22"/>
          <w:szCs w:val="22"/>
        </w:rPr>
      </w:pPr>
    </w:p>
    <w:p w14:paraId="36FFCD36" w14:textId="68C8A6B1" w:rsidR="002F1D55" w:rsidRDefault="004C1C3F">
      <w:pPr>
        <w:pStyle w:val="Listavistosa-nfasis11"/>
        <w:numPr>
          <w:ilvl w:val="0"/>
          <w:numId w:val="2"/>
        </w:numPr>
        <w:ind w:right="66"/>
        <w:jc w:val="both"/>
        <w:rPr>
          <w:rFonts w:ascii="Arial" w:eastAsia="Arial" w:hAnsi="Arial" w:cs="Arial"/>
          <w:sz w:val="22"/>
          <w:szCs w:val="22"/>
        </w:rPr>
      </w:pPr>
      <w:r>
        <w:rPr>
          <w:rFonts w:ascii="Arial" w:eastAsia="Arial" w:hAnsi="Arial" w:cs="Arial"/>
          <w:b/>
          <w:sz w:val="22"/>
          <w:szCs w:val="22"/>
        </w:rPr>
        <w:t xml:space="preserve">Reglamento del </w:t>
      </w:r>
      <w:r w:rsidR="0035569A">
        <w:rPr>
          <w:rFonts w:ascii="Arial" w:eastAsia="Arial" w:hAnsi="Arial" w:cs="Arial"/>
          <w:b/>
          <w:sz w:val="22"/>
          <w:szCs w:val="22"/>
        </w:rPr>
        <w:t>Servicio. -</w:t>
      </w:r>
      <w:r>
        <w:rPr>
          <w:rFonts w:ascii="Arial" w:eastAsia="Arial" w:hAnsi="Arial" w:cs="Arial"/>
          <w:b/>
          <w:sz w:val="22"/>
          <w:szCs w:val="22"/>
        </w:rPr>
        <w:t xml:space="preserve">  </w:t>
      </w:r>
      <w:r>
        <w:rPr>
          <w:rFonts w:ascii="Arial" w:eastAsia="Arial" w:hAnsi="Arial" w:cs="Arial"/>
          <w:sz w:val="22"/>
          <w:szCs w:val="22"/>
        </w:rPr>
        <w:t xml:space="preserve">El Reglamento del Servicio Profesional de Carrera Policial para la Secretaría de Seguridad Púbica del Estado de Hidalgo. </w:t>
      </w:r>
    </w:p>
    <w:p w14:paraId="0E706B0F" w14:textId="77777777" w:rsidR="002F1D55" w:rsidRDefault="002F1D55">
      <w:pPr>
        <w:pStyle w:val="Listavistosa-nfasis11"/>
        <w:rPr>
          <w:rFonts w:ascii="Arial" w:eastAsia="Arial" w:hAnsi="Arial" w:cs="Arial"/>
          <w:sz w:val="22"/>
          <w:szCs w:val="22"/>
        </w:rPr>
      </w:pPr>
    </w:p>
    <w:p w14:paraId="09C7DB25" w14:textId="6572E6BD" w:rsidR="002F1D55" w:rsidRDefault="004C1C3F">
      <w:pPr>
        <w:pStyle w:val="Listavistosa-nfasis11"/>
        <w:numPr>
          <w:ilvl w:val="0"/>
          <w:numId w:val="2"/>
        </w:numPr>
        <w:ind w:right="65"/>
        <w:jc w:val="both"/>
        <w:rPr>
          <w:rFonts w:ascii="Arial" w:eastAsia="Arial" w:hAnsi="Arial" w:cs="Arial"/>
          <w:spacing w:val="-1"/>
          <w:sz w:val="22"/>
          <w:szCs w:val="22"/>
        </w:rPr>
      </w:pPr>
      <w:r>
        <w:rPr>
          <w:rFonts w:ascii="Arial" w:eastAsia="Arial" w:hAnsi="Arial" w:cs="Arial"/>
          <w:b/>
          <w:sz w:val="22"/>
          <w:szCs w:val="22"/>
        </w:rPr>
        <w:t xml:space="preserve">Secretario Técnico de la </w:t>
      </w:r>
      <w:r w:rsidR="0035569A">
        <w:rPr>
          <w:rFonts w:ascii="Arial" w:eastAsia="Arial" w:hAnsi="Arial" w:cs="Arial"/>
          <w:b/>
          <w:sz w:val="22"/>
          <w:szCs w:val="22"/>
        </w:rPr>
        <w:t>Comisión. -</w:t>
      </w:r>
      <w:r>
        <w:rPr>
          <w:rFonts w:ascii="Arial" w:eastAsia="Arial" w:hAnsi="Arial" w:cs="Arial"/>
          <w:b/>
          <w:sz w:val="22"/>
          <w:szCs w:val="22"/>
        </w:rPr>
        <w:t xml:space="preserve"> </w:t>
      </w:r>
      <w:r>
        <w:rPr>
          <w:rFonts w:ascii="Arial" w:eastAsia="Arial" w:hAnsi="Arial" w:cs="Arial"/>
          <w:sz w:val="22"/>
          <w:szCs w:val="22"/>
        </w:rPr>
        <w:t xml:space="preserve">El Secretario Técnico de la Comisión de Honor y Justicia; </w:t>
      </w:r>
    </w:p>
    <w:p w14:paraId="532ED2DD" w14:textId="77777777" w:rsidR="002F1D55" w:rsidRDefault="002F1D55">
      <w:pPr>
        <w:pStyle w:val="Listavistosa-nfasis11"/>
        <w:rPr>
          <w:rFonts w:ascii="Arial" w:eastAsia="Arial" w:hAnsi="Arial" w:cs="Arial"/>
          <w:sz w:val="22"/>
          <w:szCs w:val="22"/>
        </w:rPr>
      </w:pPr>
    </w:p>
    <w:p w14:paraId="465C3982" w14:textId="5445D04C" w:rsidR="002F1D55" w:rsidRDefault="0035569A">
      <w:pPr>
        <w:pStyle w:val="Listavistosa-nfasis11"/>
        <w:numPr>
          <w:ilvl w:val="0"/>
          <w:numId w:val="2"/>
        </w:numPr>
        <w:ind w:right="65"/>
        <w:jc w:val="both"/>
        <w:rPr>
          <w:rFonts w:ascii="Arial" w:eastAsia="Arial" w:hAnsi="Arial" w:cs="Arial"/>
          <w:spacing w:val="-1"/>
          <w:sz w:val="22"/>
          <w:szCs w:val="22"/>
        </w:rPr>
      </w:pPr>
      <w:r>
        <w:rPr>
          <w:rFonts w:ascii="Arial" w:eastAsia="Arial" w:hAnsi="Arial" w:cs="Arial"/>
          <w:b/>
          <w:sz w:val="22"/>
          <w:szCs w:val="22"/>
        </w:rPr>
        <w:t xml:space="preserve">Servicio. - </w:t>
      </w:r>
      <w:r>
        <w:rPr>
          <w:rFonts w:ascii="Arial" w:eastAsia="Arial" w:hAnsi="Arial" w:cs="Arial"/>
          <w:sz w:val="22"/>
          <w:szCs w:val="22"/>
        </w:rPr>
        <w:t>Al Servicio Profesional de Carrera Policial;</w:t>
      </w:r>
      <w:r>
        <w:rPr>
          <w:rFonts w:ascii="Arial" w:eastAsia="Arial" w:hAnsi="Arial" w:cs="Arial"/>
          <w:b/>
          <w:sz w:val="22"/>
          <w:szCs w:val="22"/>
        </w:rPr>
        <w:t xml:space="preserve"> </w:t>
      </w:r>
    </w:p>
    <w:p w14:paraId="5B17062B" w14:textId="77777777" w:rsidR="002F1D55" w:rsidRDefault="002F1D55">
      <w:pPr>
        <w:pStyle w:val="Listavistosa-nfasis11"/>
        <w:ind w:left="0" w:right="65"/>
        <w:jc w:val="both"/>
        <w:rPr>
          <w:rFonts w:ascii="Arial" w:eastAsia="Arial" w:hAnsi="Arial" w:cs="Arial"/>
          <w:spacing w:val="-1"/>
          <w:sz w:val="22"/>
          <w:szCs w:val="22"/>
        </w:rPr>
      </w:pPr>
    </w:p>
    <w:p w14:paraId="1D548693" w14:textId="38684EBD" w:rsidR="002F1D55" w:rsidRDefault="0035569A">
      <w:pPr>
        <w:pStyle w:val="Listavistosa-nfasis11"/>
        <w:numPr>
          <w:ilvl w:val="0"/>
          <w:numId w:val="2"/>
        </w:numPr>
        <w:ind w:right="65"/>
        <w:jc w:val="both"/>
        <w:rPr>
          <w:rFonts w:ascii="Arial" w:eastAsia="Arial" w:hAnsi="Arial" w:cs="Arial"/>
          <w:spacing w:val="-1"/>
          <w:sz w:val="22"/>
          <w:szCs w:val="22"/>
        </w:rPr>
      </w:pPr>
      <w:r>
        <w:rPr>
          <w:rFonts w:ascii="Arial" w:eastAsia="Arial" w:hAnsi="Arial" w:cs="Arial"/>
          <w:b/>
          <w:sz w:val="22"/>
          <w:szCs w:val="22"/>
        </w:rPr>
        <w:t xml:space="preserve">Unidad. - </w:t>
      </w:r>
      <w:r>
        <w:rPr>
          <w:rFonts w:ascii="Arial" w:eastAsia="Arial" w:hAnsi="Arial" w:cs="Arial"/>
          <w:sz w:val="22"/>
          <w:szCs w:val="22"/>
        </w:rPr>
        <w:t xml:space="preserve">Unidad de Asuntos Internos del Municipio; y, </w:t>
      </w:r>
    </w:p>
    <w:p w14:paraId="4EBB7EE8" w14:textId="77777777" w:rsidR="002F1D55" w:rsidRDefault="002F1D55">
      <w:pPr>
        <w:pStyle w:val="Listavistosa-nfasis11"/>
        <w:rPr>
          <w:rFonts w:ascii="Arial" w:eastAsia="Arial" w:hAnsi="Arial" w:cs="Arial"/>
          <w:spacing w:val="-1"/>
          <w:sz w:val="22"/>
          <w:szCs w:val="22"/>
        </w:rPr>
      </w:pPr>
    </w:p>
    <w:p w14:paraId="0A006B64" w14:textId="77777777" w:rsidR="002F1D55" w:rsidRDefault="002F1D55">
      <w:pPr>
        <w:pStyle w:val="Listavistosa-nfasis11"/>
        <w:rPr>
          <w:rFonts w:ascii="Arial" w:eastAsia="Arial" w:hAnsi="Arial" w:cs="Arial"/>
          <w:spacing w:val="-1"/>
          <w:sz w:val="22"/>
          <w:szCs w:val="22"/>
        </w:rPr>
      </w:pPr>
    </w:p>
    <w:p w14:paraId="4D249E63" w14:textId="77777777" w:rsidR="002F1D55" w:rsidRDefault="002F1D55">
      <w:pPr>
        <w:pStyle w:val="Listavistosa-nfasis11"/>
        <w:ind w:left="0" w:right="65"/>
        <w:jc w:val="both"/>
        <w:rPr>
          <w:rFonts w:ascii="Arial" w:eastAsia="Arial" w:hAnsi="Arial" w:cs="Arial"/>
          <w:spacing w:val="-1"/>
          <w:sz w:val="22"/>
          <w:szCs w:val="22"/>
        </w:rPr>
      </w:pPr>
    </w:p>
    <w:p w14:paraId="10DD2B9C" w14:textId="78FD9330" w:rsidR="002F1D55" w:rsidRDefault="004C1C3F">
      <w:pPr>
        <w:ind w:right="65"/>
        <w:jc w:val="both"/>
        <w:rPr>
          <w:rFonts w:ascii="Arial" w:eastAsia="Arial" w:hAnsi="Arial" w:cs="Arial"/>
          <w:sz w:val="22"/>
          <w:szCs w:val="22"/>
        </w:rPr>
      </w:pPr>
      <w:r>
        <w:rPr>
          <w:rFonts w:ascii="Arial" w:eastAsia="Arial" w:hAnsi="Arial" w:cs="Arial"/>
          <w:b/>
          <w:sz w:val="22"/>
          <w:szCs w:val="22"/>
        </w:rPr>
        <w:t>Artículo 4</w:t>
      </w:r>
      <w:r>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sz w:val="22"/>
          <w:szCs w:val="22"/>
        </w:rPr>
        <w:t>La relación jurídica entre el personal de la institución policial y la Dirección de</w:t>
      </w:r>
      <w:r w:rsidR="00721DE4">
        <w:rPr>
          <w:rFonts w:ascii="Arial" w:eastAsia="Arial" w:hAnsi="Arial" w:cs="Arial"/>
          <w:sz w:val="22"/>
          <w:szCs w:val="22"/>
        </w:rPr>
        <w:t xml:space="preserve"> Seguridad Pública y Tránsito Municipal de Tetepango; Hidalgo</w:t>
      </w:r>
      <w:r>
        <w:rPr>
          <w:rFonts w:ascii="Arial" w:eastAsia="Arial" w:hAnsi="Arial" w:cs="Arial"/>
          <w:sz w:val="22"/>
          <w:szCs w:val="22"/>
        </w:rPr>
        <w:t>, se rige por lo dispuesto en los artículos 123 fracción XIII del apartado B y 116 fracción VI, de la Constitución Política de los Estados Unidos Mexicanos, así como por la Ley General, la Ley, el Reglamento del Servicio y demás disposiciones administrativas sobre la materia que se emitan con arreglo a los ordenamientos citados.</w:t>
      </w:r>
    </w:p>
    <w:p w14:paraId="0FDECBE1" w14:textId="77777777" w:rsidR="002F1D55" w:rsidRDefault="004C1C3F">
      <w:pPr>
        <w:ind w:right="65"/>
        <w:jc w:val="both"/>
        <w:rPr>
          <w:rFonts w:ascii="Arial" w:eastAsia="Arial" w:hAnsi="Arial" w:cs="Arial"/>
          <w:b/>
          <w:spacing w:val="2"/>
          <w:sz w:val="22"/>
          <w:szCs w:val="22"/>
        </w:rPr>
      </w:pPr>
      <w:r>
        <w:rPr>
          <w:rFonts w:ascii="Arial" w:eastAsia="Arial" w:hAnsi="Arial" w:cs="Arial"/>
          <w:b/>
          <w:spacing w:val="2"/>
          <w:sz w:val="22"/>
          <w:szCs w:val="22"/>
        </w:rPr>
        <w:t xml:space="preserve"> </w:t>
      </w:r>
    </w:p>
    <w:p w14:paraId="71401FCC" w14:textId="77777777" w:rsidR="002F1D55" w:rsidRDefault="002F1D55">
      <w:pPr>
        <w:ind w:right="65"/>
        <w:jc w:val="both"/>
        <w:rPr>
          <w:rFonts w:ascii="Arial" w:eastAsia="Arial" w:hAnsi="Arial" w:cs="Arial"/>
          <w:b/>
          <w:spacing w:val="2"/>
          <w:sz w:val="22"/>
          <w:szCs w:val="22"/>
        </w:rPr>
      </w:pPr>
    </w:p>
    <w:p w14:paraId="4410C3A1" w14:textId="77777777" w:rsidR="002F1D55" w:rsidRDefault="004C1C3F">
      <w:pPr>
        <w:ind w:right="65"/>
        <w:jc w:val="both"/>
        <w:rPr>
          <w:rFonts w:ascii="Arial" w:eastAsia="Arial" w:hAnsi="Arial" w:cs="Arial"/>
          <w:sz w:val="22"/>
          <w:szCs w:val="22"/>
        </w:rPr>
      </w:pPr>
      <w:r>
        <w:rPr>
          <w:rFonts w:ascii="Arial" w:eastAsia="Arial" w:hAnsi="Arial" w:cs="Arial"/>
          <w:b/>
          <w:sz w:val="22"/>
          <w:szCs w:val="22"/>
        </w:rPr>
        <w:t>Artículo 5</w:t>
      </w:r>
      <w:r>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sz w:val="22"/>
          <w:szCs w:val="22"/>
        </w:rPr>
        <w:t xml:space="preserve">La remuneración de los integrantes del cuerpo preventivo será acorde con la calidad y riesgo de las funciones en sus rangos y puestos respectivos. </w:t>
      </w:r>
    </w:p>
    <w:p w14:paraId="522DCE54" w14:textId="77777777" w:rsidR="002F1D55" w:rsidRDefault="002F1D55">
      <w:pPr>
        <w:ind w:right="65"/>
        <w:jc w:val="both"/>
        <w:rPr>
          <w:rFonts w:ascii="Arial" w:eastAsia="Arial" w:hAnsi="Arial" w:cs="Arial"/>
          <w:sz w:val="22"/>
          <w:szCs w:val="22"/>
        </w:rPr>
      </w:pPr>
    </w:p>
    <w:p w14:paraId="42515A5C" w14:textId="77777777" w:rsidR="002F1D55" w:rsidRDefault="004C1C3F">
      <w:pPr>
        <w:ind w:right="65"/>
        <w:jc w:val="both"/>
        <w:rPr>
          <w:rFonts w:ascii="Arial" w:eastAsia="Arial" w:hAnsi="Arial" w:cs="Arial"/>
          <w:sz w:val="22"/>
          <w:szCs w:val="22"/>
        </w:rPr>
      </w:pPr>
      <w:r>
        <w:rPr>
          <w:rFonts w:ascii="Arial" w:eastAsia="Arial" w:hAnsi="Arial" w:cs="Arial"/>
          <w:sz w:val="22"/>
          <w:szCs w:val="22"/>
        </w:rPr>
        <w:t xml:space="preserve">De igual forma, se establecerán sistemas de seguros para los familiares del personal operativo, que contemplen el fallecimiento y la incapacidad total o permanente acaecida en el cumplimiento de sus funciones, para lo cual se destinará el presupuesto necesario para cumplir con dichas obligaciones. </w:t>
      </w:r>
    </w:p>
    <w:p w14:paraId="46046033" w14:textId="77777777" w:rsidR="002F1D55" w:rsidRDefault="004C1C3F">
      <w:pPr>
        <w:ind w:right="65"/>
        <w:jc w:val="both"/>
        <w:rPr>
          <w:rFonts w:ascii="Arial" w:eastAsia="Arial" w:hAnsi="Arial" w:cs="Arial"/>
          <w:sz w:val="22"/>
          <w:szCs w:val="22"/>
        </w:rPr>
      </w:pPr>
      <w:r>
        <w:rPr>
          <w:rFonts w:ascii="Arial" w:eastAsia="Arial" w:hAnsi="Arial" w:cs="Arial"/>
          <w:sz w:val="22"/>
          <w:szCs w:val="22"/>
        </w:rPr>
        <w:t>El Municipio deberá de garantizar un sistema de retiro digno.</w:t>
      </w:r>
    </w:p>
    <w:p w14:paraId="30EB6A22" w14:textId="77777777" w:rsidR="002F1D55" w:rsidRDefault="002F1D55">
      <w:pPr>
        <w:ind w:right="65"/>
        <w:jc w:val="both"/>
        <w:rPr>
          <w:rFonts w:ascii="Arial" w:eastAsia="Arial" w:hAnsi="Arial" w:cs="Arial"/>
          <w:sz w:val="22"/>
          <w:szCs w:val="22"/>
        </w:rPr>
      </w:pPr>
    </w:p>
    <w:p w14:paraId="52535984" w14:textId="77777777" w:rsidR="002F1D55" w:rsidRDefault="002F1D55">
      <w:pPr>
        <w:ind w:right="65"/>
        <w:jc w:val="both"/>
        <w:rPr>
          <w:rFonts w:ascii="Arial" w:eastAsia="Arial" w:hAnsi="Arial" w:cs="Arial"/>
          <w:b/>
          <w:spacing w:val="2"/>
          <w:sz w:val="22"/>
          <w:szCs w:val="22"/>
        </w:rPr>
      </w:pPr>
    </w:p>
    <w:p w14:paraId="629DFB83" w14:textId="05EC2DB6" w:rsidR="002F1D55" w:rsidRDefault="004C1C3F">
      <w:pPr>
        <w:ind w:right="65"/>
        <w:jc w:val="both"/>
        <w:rPr>
          <w:rFonts w:ascii="Arial" w:eastAsia="Arial" w:hAnsi="Arial" w:cs="Arial"/>
          <w:sz w:val="22"/>
          <w:szCs w:val="22"/>
        </w:rPr>
      </w:pPr>
      <w:r>
        <w:rPr>
          <w:rFonts w:ascii="Arial" w:eastAsia="Arial" w:hAnsi="Arial" w:cs="Arial"/>
          <w:b/>
          <w:sz w:val="22"/>
          <w:szCs w:val="22"/>
        </w:rPr>
        <w:t>Artículo 6</w:t>
      </w:r>
      <w:r>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sz w:val="22"/>
          <w:szCs w:val="22"/>
        </w:rPr>
        <w:t xml:space="preserve">Además de los establecidos en la Ley, el Reglamento del Servicio y demás disposiciones legales aplicables, son derechos y beneficios de los integrantes de la </w:t>
      </w:r>
      <w:r>
        <w:rPr>
          <w:rFonts w:ascii="Arial" w:eastAsia="Arial" w:hAnsi="Arial" w:cs="Arial"/>
          <w:sz w:val="22"/>
          <w:szCs w:val="22"/>
          <w:highlight w:val="lightGray"/>
        </w:rPr>
        <w:lastRenderedPageBreak/>
        <w:t>Dirección</w:t>
      </w:r>
      <w:r>
        <w:rPr>
          <w:rFonts w:ascii="Arial" w:eastAsia="Calibri" w:hAnsi="Arial" w:cs="Arial"/>
          <w:sz w:val="22"/>
          <w:szCs w:val="22"/>
          <w:lang w:eastAsia="es-MX"/>
        </w:rPr>
        <w:t xml:space="preserve"> de Seguridad Pública</w:t>
      </w:r>
      <w:r w:rsidR="00FA4F45">
        <w:rPr>
          <w:rFonts w:ascii="Arial" w:eastAsia="Calibri" w:hAnsi="Arial" w:cs="Arial"/>
          <w:sz w:val="22"/>
          <w:szCs w:val="22"/>
          <w:lang w:eastAsia="es-MX"/>
        </w:rPr>
        <w:t xml:space="preserve"> y Tránsito Municipal</w:t>
      </w:r>
      <w:r>
        <w:rPr>
          <w:rFonts w:ascii="Arial" w:eastAsia="Calibri" w:hAnsi="Arial" w:cs="Arial"/>
          <w:sz w:val="22"/>
          <w:szCs w:val="22"/>
          <w:lang w:eastAsia="es-MX"/>
        </w:rPr>
        <w:t xml:space="preserve"> </w:t>
      </w:r>
      <w:r w:rsidR="0035569A">
        <w:rPr>
          <w:rFonts w:ascii="Arial" w:eastAsia="Calibri" w:hAnsi="Arial" w:cs="Arial"/>
          <w:sz w:val="22"/>
          <w:szCs w:val="22"/>
          <w:lang w:eastAsia="es-MX"/>
        </w:rPr>
        <w:t>del Municipio</w:t>
      </w:r>
      <w:r>
        <w:rPr>
          <w:rFonts w:ascii="Arial" w:eastAsia="Calibri" w:hAnsi="Arial" w:cs="Arial"/>
          <w:sz w:val="22"/>
          <w:szCs w:val="22"/>
          <w:lang w:eastAsia="es-MX"/>
        </w:rPr>
        <w:t xml:space="preserve"> de </w:t>
      </w:r>
      <w:r w:rsidR="00FA4F45">
        <w:rPr>
          <w:rFonts w:ascii="Arial" w:eastAsia="Calibri" w:hAnsi="Arial" w:cs="Arial"/>
          <w:sz w:val="22"/>
          <w:szCs w:val="22"/>
          <w:lang w:eastAsia="es-MX"/>
        </w:rPr>
        <w:t>Tetepango</w:t>
      </w:r>
      <w:r>
        <w:rPr>
          <w:rFonts w:ascii="Arial" w:eastAsia="Arial" w:hAnsi="Arial" w:cs="Arial"/>
          <w:sz w:val="22"/>
          <w:szCs w:val="22"/>
        </w:rPr>
        <w:t xml:space="preserve">, </w:t>
      </w:r>
      <w:r w:rsidR="0035569A">
        <w:rPr>
          <w:rFonts w:ascii="Arial" w:eastAsia="Arial" w:hAnsi="Arial" w:cs="Arial"/>
          <w:sz w:val="22"/>
          <w:szCs w:val="22"/>
        </w:rPr>
        <w:t>Hidalgo, los</w:t>
      </w:r>
      <w:r>
        <w:rPr>
          <w:rFonts w:ascii="Arial" w:eastAsia="Arial" w:hAnsi="Arial" w:cs="Arial"/>
          <w:sz w:val="22"/>
          <w:szCs w:val="22"/>
        </w:rPr>
        <w:t xml:space="preserve"> siguientes: </w:t>
      </w:r>
    </w:p>
    <w:p w14:paraId="61C6B345" w14:textId="77777777" w:rsidR="002F1D55" w:rsidRDefault="002F1D55">
      <w:pPr>
        <w:ind w:right="65"/>
        <w:jc w:val="both"/>
        <w:rPr>
          <w:rFonts w:ascii="Arial" w:eastAsia="Arial" w:hAnsi="Arial" w:cs="Arial"/>
          <w:sz w:val="22"/>
          <w:szCs w:val="22"/>
        </w:rPr>
      </w:pPr>
    </w:p>
    <w:p w14:paraId="1ED84060" w14:textId="77777777" w:rsidR="002F1D55" w:rsidRDefault="004C1C3F">
      <w:pPr>
        <w:numPr>
          <w:ilvl w:val="0"/>
          <w:numId w:val="3"/>
        </w:numPr>
        <w:ind w:right="65"/>
        <w:jc w:val="both"/>
        <w:rPr>
          <w:rFonts w:ascii="Arial" w:eastAsia="Arial" w:hAnsi="Arial" w:cs="Arial"/>
          <w:sz w:val="22"/>
          <w:szCs w:val="22"/>
        </w:rPr>
      </w:pPr>
      <w:r>
        <w:rPr>
          <w:rFonts w:ascii="Arial" w:eastAsia="Arial" w:hAnsi="Arial" w:cs="Arial"/>
          <w:sz w:val="22"/>
          <w:szCs w:val="22"/>
        </w:rPr>
        <w:t>Percibir las remuneraciones correspondientes a su cargo o rango, estímulos que se prevean y demás prestaciones;</w:t>
      </w:r>
    </w:p>
    <w:p w14:paraId="692A6256" w14:textId="77777777" w:rsidR="002F1D55" w:rsidRDefault="002F1D55">
      <w:pPr>
        <w:ind w:left="709" w:right="65"/>
        <w:jc w:val="both"/>
        <w:rPr>
          <w:rFonts w:ascii="Arial" w:eastAsia="Arial" w:hAnsi="Arial" w:cs="Arial"/>
          <w:sz w:val="22"/>
          <w:szCs w:val="22"/>
        </w:rPr>
      </w:pPr>
    </w:p>
    <w:p w14:paraId="1A0B77AD" w14:textId="77777777" w:rsidR="002F1D55" w:rsidRDefault="004C1C3F">
      <w:pPr>
        <w:numPr>
          <w:ilvl w:val="0"/>
          <w:numId w:val="3"/>
        </w:numPr>
        <w:ind w:right="65"/>
        <w:jc w:val="both"/>
        <w:rPr>
          <w:rFonts w:ascii="Arial" w:eastAsia="Arial" w:hAnsi="Arial" w:cs="Arial"/>
          <w:sz w:val="22"/>
          <w:szCs w:val="22"/>
        </w:rPr>
      </w:pPr>
      <w:r>
        <w:rPr>
          <w:rFonts w:ascii="Arial" w:eastAsia="Arial" w:hAnsi="Arial" w:cs="Arial"/>
          <w:sz w:val="22"/>
          <w:szCs w:val="22"/>
        </w:rPr>
        <w:t xml:space="preserve">Conocer e incorporarse al servicio; </w:t>
      </w:r>
    </w:p>
    <w:p w14:paraId="44FAFA0B" w14:textId="77777777" w:rsidR="002F1D55" w:rsidRDefault="002F1D55">
      <w:pPr>
        <w:ind w:right="65"/>
        <w:jc w:val="both"/>
        <w:rPr>
          <w:rFonts w:ascii="Arial" w:eastAsia="Arial" w:hAnsi="Arial" w:cs="Arial"/>
          <w:sz w:val="22"/>
          <w:szCs w:val="22"/>
        </w:rPr>
      </w:pPr>
    </w:p>
    <w:p w14:paraId="6B575BCC" w14:textId="77777777" w:rsidR="002F1D55" w:rsidRDefault="004C1C3F">
      <w:pPr>
        <w:numPr>
          <w:ilvl w:val="0"/>
          <w:numId w:val="3"/>
        </w:numPr>
        <w:ind w:right="65"/>
        <w:jc w:val="both"/>
        <w:rPr>
          <w:rFonts w:ascii="Arial" w:eastAsia="Arial" w:hAnsi="Arial" w:cs="Arial"/>
          <w:sz w:val="22"/>
          <w:szCs w:val="22"/>
        </w:rPr>
      </w:pPr>
      <w:r>
        <w:rPr>
          <w:rFonts w:ascii="Arial" w:eastAsia="Arial" w:hAnsi="Arial" w:cs="Arial"/>
          <w:sz w:val="22"/>
          <w:szCs w:val="22"/>
        </w:rPr>
        <w:t xml:space="preserve">Recibir gratuitamente formación inicial, continua y especializada para el mejor desempeño de sus funciones; </w:t>
      </w:r>
    </w:p>
    <w:p w14:paraId="11699F38" w14:textId="77777777" w:rsidR="002F1D55" w:rsidRDefault="002F1D55">
      <w:pPr>
        <w:ind w:right="65"/>
        <w:jc w:val="both"/>
        <w:rPr>
          <w:rFonts w:ascii="Arial" w:eastAsia="Arial" w:hAnsi="Arial" w:cs="Arial"/>
          <w:sz w:val="22"/>
          <w:szCs w:val="22"/>
        </w:rPr>
      </w:pPr>
    </w:p>
    <w:p w14:paraId="1C0DCF6F" w14:textId="77777777" w:rsidR="002F1D55" w:rsidRDefault="004C1C3F">
      <w:pPr>
        <w:numPr>
          <w:ilvl w:val="0"/>
          <w:numId w:val="3"/>
        </w:numPr>
        <w:ind w:right="65"/>
        <w:jc w:val="both"/>
        <w:rPr>
          <w:rFonts w:ascii="Arial" w:eastAsia="Arial" w:hAnsi="Arial" w:cs="Arial"/>
          <w:sz w:val="22"/>
          <w:szCs w:val="22"/>
        </w:rPr>
      </w:pPr>
      <w:r>
        <w:rPr>
          <w:rFonts w:ascii="Arial" w:eastAsia="Arial" w:hAnsi="Arial" w:cs="Arial"/>
          <w:sz w:val="22"/>
          <w:szCs w:val="22"/>
        </w:rPr>
        <w:t>Una vez acreditado el curso de formación inicial, recibir su nombramiento como integrante del servicio;</w:t>
      </w:r>
    </w:p>
    <w:p w14:paraId="58DB8F9E" w14:textId="77777777" w:rsidR="002F1D55" w:rsidRDefault="002F1D55">
      <w:pPr>
        <w:ind w:right="65"/>
        <w:jc w:val="both"/>
        <w:rPr>
          <w:rFonts w:ascii="Arial" w:eastAsia="Arial" w:hAnsi="Arial" w:cs="Arial"/>
          <w:sz w:val="22"/>
          <w:szCs w:val="22"/>
        </w:rPr>
      </w:pPr>
    </w:p>
    <w:p w14:paraId="7A21865F" w14:textId="4673A817" w:rsidR="002F1D55" w:rsidRDefault="004C1C3F">
      <w:pPr>
        <w:numPr>
          <w:ilvl w:val="0"/>
          <w:numId w:val="3"/>
        </w:numPr>
        <w:ind w:right="65"/>
        <w:jc w:val="both"/>
        <w:rPr>
          <w:rFonts w:ascii="Arial" w:eastAsia="Arial" w:hAnsi="Arial" w:cs="Arial"/>
          <w:sz w:val="22"/>
          <w:szCs w:val="22"/>
        </w:rPr>
      </w:pPr>
      <w:r>
        <w:rPr>
          <w:rFonts w:ascii="Arial" w:eastAsia="Arial" w:hAnsi="Arial" w:cs="Arial"/>
          <w:sz w:val="22"/>
          <w:szCs w:val="22"/>
        </w:rPr>
        <w:t xml:space="preserve">Estabilidad y permanencia en el Servicio en los términos y bajo las condiciones que </w:t>
      </w:r>
      <w:r w:rsidR="0035569A">
        <w:rPr>
          <w:rFonts w:ascii="Arial" w:eastAsia="Arial" w:hAnsi="Arial" w:cs="Arial"/>
          <w:sz w:val="22"/>
          <w:szCs w:val="22"/>
        </w:rPr>
        <w:t>prevé el</w:t>
      </w:r>
      <w:r>
        <w:rPr>
          <w:rFonts w:ascii="Arial" w:eastAsia="Arial" w:hAnsi="Arial" w:cs="Arial"/>
          <w:sz w:val="22"/>
          <w:szCs w:val="22"/>
        </w:rPr>
        <w:t xml:space="preserve"> reglamento del Servicio y demás disposiciones aplicables;</w:t>
      </w:r>
    </w:p>
    <w:p w14:paraId="732CF2E1" w14:textId="77777777" w:rsidR="002F1D55" w:rsidRDefault="002F1D55">
      <w:pPr>
        <w:ind w:right="65"/>
        <w:jc w:val="both"/>
        <w:rPr>
          <w:rFonts w:ascii="Arial" w:eastAsia="Arial" w:hAnsi="Arial" w:cs="Arial"/>
          <w:sz w:val="22"/>
          <w:szCs w:val="22"/>
        </w:rPr>
      </w:pPr>
    </w:p>
    <w:p w14:paraId="1E6E920F" w14:textId="77777777" w:rsidR="002F1D55" w:rsidRDefault="004C1C3F">
      <w:pPr>
        <w:numPr>
          <w:ilvl w:val="0"/>
          <w:numId w:val="3"/>
        </w:numPr>
        <w:ind w:right="65"/>
        <w:jc w:val="both"/>
        <w:rPr>
          <w:rFonts w:ascii="Arial" w:eastAsia="Arial" w:hAnsi="Arial" w:cs="Arial"/>
          <w:sz w:val="22"/>
          <w:szCs w:val="22"/>
        </w:rPr>
      </w:pPr>
      <w:r>
        <w:rPr>
          <w:rFonts w:ascii="Arial" w:eastAsia="Arial" w:hAnsi="Arial" w:cs="Arial"/>
          <w:sz w:val="22"/>
          <w:szCs w:val="22"/>
        </w:rPr>
        <w:t xml:space="preserve">Participar en las evaluaciones que se convoquen con el fin de ser promovidos dentro de la jerarquía policial; </w:t>
      </w:r>
    </w:p>
    <w:p w14:paraId="12E607B8" w14:textId="77777777" w:rsidR="002F1D55" w:rsidRDefault="002F1D55">
      <w:pPr>
        <w:ind w:right="65"/>
        <w:jc w:val="both"/>
        <w:rPr>
          <w:rFonts w:ascii="Arial" w:eastAsia="Arial" w:hAnsi="Arial" w:cs="Arial"/>
          <w:sz w:val="22"/>
          <w:szCs w:val="22"/>
        </w:rPr>
      </w:pPr>
    </w:p>
    <w:p w14:paraId="1DC2CF26" w14:textId="77777777" w:rsidR="002F1D55" w:rsidRDefault="004C1C3F">
      <w:pPr>
        <w:numPr>
          <w:ilvl w:val="0"/>
          <w:numId w:val="3"/>
        </w:numPr>
        <w:ind w:right="65"/>
        <w:jc w:val="both"/>
        <w:rPr>
          <w:rFonts w:ascii="Arial" w:eastAsia="Arial" w:hAnsi="Arial" w:cs="Arial"/>
          <w:sz w:val="22"/>
          <w:szCs w:val="22"/>
        </w:rPr>
      </w:pPr>
      <w:r>
        <w:rPr>
          <w:rFonts w:ascii="Arial" w:eastAsia="Arial" w:hAnsi="Arial" w:cs="Arial"/>
          <w:sz w:val="22"/>
          <w:szCs w:val="22"/>
        </w:rPr>
        <w:t xml:space="preserve">Ser evaluados en su desempeño con legalidad, imparcialidad y transparencia; </w:t>
      </w:r>
    </w:p>
    <w:p w14:paraId="5591AC36" w14:textId="77777777" w:rsidR="002F1D55" w:rsidRDefault="002F1D55">
      <w:pPr>
        <w:ind w:right="65"/>
        <w:jc w:val="both"/>
        <w:rPr>
          <w:rFonts w:ascii="Arial" w:eastAsia="Arial" w:hAnsi="Arial" w:cs="Arial"/>
          <w:sz w:val="22"/>
          <w:szCs w:val="22"/>
        </w:rPr>
      </w:pPr>
    </w:p>
    <w:p w14:paraId="5088716D" w14:textId="545ED609" w:rsidR="002F1D55" w:rsidRDefault="004C1C3F">
      <w:pPr>
        <w:numPr>
          <w:ilvl w:val="0"/>
          <w:numId w:val="3"/>
        </w:numPr>
        <w:ind w:right="65"/>
        <w:jc w:val="both"/>
        <w:rPr>
          <w:rFonts w:ascii="Arial" w:eastAsia="Arial" w:hAnsi="Arial" w:cs="Arial"/>
          <w:sz w:val="22"/>
          <w:szCs w:val="22"/>
        </w:rPr>
      </w:pPr>
      <w:r>
        <w:rPr>
          <w:rFonts w:ascii="Arial" w:eastAsia="Arial" w:hAnsi="Arial" w:cs="Arial"/>
          <w:sz w:val="22"/>
          <w:szCs w:val="22"/>
        </w:rPr>
        <w:t xml:space="preserve">Se </w:t>
      </w:r>
      <w:r w:rsidR="00FA4F45">
        <w:rPr>
          <w:rFonts w:ascii="Arial" w:eastAsia="Arial" w:hAnsi="Arial" w:cs="Arial"/>
          <w:sz w:val="22"/>
          <w:szCs w:val="22"/>
        </w:rPr>
        <w:t>les</w:t>
      </w:r>
      <w:r>
        <w:rPr>
          <w:rFonts w:ascii="Arial" w:eastAsia="Arial" w:hAnsi="Arial" w:cs="Arial"/>
          <w:sz w:val="22"/>
          <w:szCs w:val="22"/>
        </w:rPr>
        <w:t xml:space="preserve"> informe respecto a las puntuaciones que obtenga en sus evaluaciones; </w:t>
      </w:r>
    </w:p>
    <w:p w14:paraId="1D744C53" w14:textId="77777777" w:rsidR="002F1D55" w:rsidRDefault="002F1D55">
      <w:pPr>
        <w:ind w:right="65"/>
        <w:jc w:val="both"/>
        <w:rPr>
          <w:rFonts w:ascii="Arial" w:eastAsia="Arial" w:hAnsi="Arial" w:cs="Arial"/>
          <w:sz w:val="22"/>
          <w:szCs w:val="22"/>
        </w:rPr>
      </w:pPr>
    </w:p>
    <w:p w14:paraId="11A0CAF2" w14:textId="77777777" w:rsidR="002F1D55" w:rsidRDefault="004C1C3F">
      <w:pPr>
        <w:numPr>
          <w:ilvl w:val="0"/>
          <w:numId w:val="3"/>
        </w:numPr>
        <w:ind w:right="65"/>
        <w:jc w:val="both"/>
        <w:rPr>
          <w:rFonts w:ascii="Arial" w:eastAsia="Arial" w:hAnsi="Arial" w:cs="Arial"/>
          <w:sz w:val="22"/>
          <w:szCs w:val="22"/>
        </w:rPr>
      </w:pPr>
      <w:r>
        <w:rPr>
          <w:rFonts w:ascii="Arial" w:eastAsia="Arial" w:hAnsi="Arial" w:cs="Arial"/>
          <w:sz w:val="22"/>
          <w:szCs w:val="22"/>
        </w:rPr>
        <w:t>Promover los medios de defensa que establecen los recursos, contra las resoluciones emitidas por un superior jerárquico o por la Comisión;</w:t>
      </w:r>
    </w:p>
    <w:p w14:paraId="609661A1" w14:textId="77777777" w:rsidR="002F1D55" w:rsidRDefault="002F1D55">
      <w:pPr>
        <w:ind w:left="709" w:right="65"/>
        <w:jc w:val="both"/>
        <w:rPr>
          <w:rFonts w:ascii="Arial" w:eastAsia="Arial" w:hAnsi="Arial" w:cs="Arial"/>
          <w:sz w:val="22"/>
          <w:szCs w:val="22"/>
        </w:rPr>
      </w:pPr>
    </w:p>
    <w:p w14:paraId="042C54C7" w14:textId="77777777" w:rsidR="002F1D55" w:rsidRDefault="004C1C3F">
      <w:pPr>
        <w:numPr>
          <w:ilvl w:val="0"/>
          <w:numId w:val="3"/>
        </w:numPr>
        <w:ind w:right="65"/>
        <w:jc w:val="both"/>
        <w:rPr>
          <w:rFonts w:ascii="Arial" w:eastAsia="Arial" w:hAnsi="Arial" w:cs="Arial"/>
          <w:sz w:val="22"/>
          <w:szCs w:val="22"/>
        </w:rPr>
      </w:pPr>
      <w:r>
        <w:rPr>
          <w:rFonts w:ascii="Arial" w:eastAsia="Arial" w:hAnsi="Arial" w:cs="Arial"/>
          <w:sz w:val="22"/>
          <w:szCs w:val="22"/>
        </w:rPr>
        <w:t>Sugerir a la Comisión, las medidas que estime pertinentes para el mejoramiento del servicio, por conducto de sus superiores y en ejercicio del derecho de petición;</w:t>
      </w:r>
    </w:p>
    <w:p w14:paraId="33BD105D" w14:textId="77777777" w:rsidR="002F1D55" w:rsidRDefault="002F1D55">
      <w:pPr>
        <w:ind w:right="65"/>
        <w:jc w:val="both"/>
        <w:rPr>
          <w:rFonts w:ascii="Arial" w:eastAsia="Arial" w:hAnsi="Arial" w:cs="Arial"/>
          <w:sz w:val="22"/>
          <w:szCs w:val="22"/>
        </w:rPr>
      </w:pPr>
    </w:p>
    <w:p w14:paraId="772990DB" w14:textId="77777777" w:rsidR="002F1D55" w:rsidRDefault="004C1C3F">
      <w:pPr>
        <w:numPr>
          <w:ilvl w:val="0"/>
          <w:numId w:val="3"/>
        </w:numPr>
        <w:ind w:right="65"/>
        <w:jc w:val="both"/>
        <w:rPr>
          <w:rFonts w:ascii="Arial" w:eastAsia="Arial" w:hAnsi="Arial" w:cs="Arial"/>
          <w:sz w:val="22"/>
          <w:szCs w:val="22"/>
        </w:rPr>
      </w:pPr>
      <w:r>
        <w:rPr>
          <w:rFonts w:ascii="Arial" w:eastAsia="Arial" w:hAnsi="Arial" w:cs="Arial"/>
          <w:sz w:val="22"/>
          <w:szCs w:val="22"/>
        </w:rPr>
        <w:t xml:space="preserve">Gozar de un trato digno y decoroso por parte de sus subalternos y superiores jerárquicos; </w:t>
      </w:r>
    </w:p>
    <w:p w14:paraId="10A70FEE" w14:textId="77777777" w:rsidR="002F1D55" w:rsidRDefault="002F1D55">
      <w:pPr>
        <w:ind w:right="65"/>
        <w:jc w:val="both"/>
        <w:rPr>
          <w:rFonts w:ascii="Arial" w:eastAsia="Arial" w:hAnsi="Arial" w:cs="Arial"/>
          <w:sz w:val="22"/>
          <w:szCs w:val="22"/>
        </w:rPr>
      </w:pPr>
    </w:p>
    <w:p w14:paraId="741AE65D" w14:textId="77777777" w:rsidR="002F1D55" w:rsidRDefault="004C1C3F">
      <w:pPr>
        <w:numPr>
          <w:ilvl w:val="0"/>
          <w:numId w:val="3"/>
        </w:numPr>
        <w:ind w:right="65"/>
        <w:jc w:val="both"/>
        <w:rPr>
          <w:rFonts w:ascii="Arial" w:eastAsia="Arial" w:hAnsi="Arial" w:cs="Arial"/>
          <w:sz w:val="22"/>
          <w:szCs w:val="22"/>
        </w:rPr>
      </w:pPr>
      <w:r>
        <w:rPr>
          <w:rFonts w:ascii="Arial" w:eastAsia="Arial" w:hAnsi="Arial" w:cs="Arial"/>
          <w:sz w:val="22"/>
          <w:szCs w:val="22"/>
        </w:rPr>
        <w:t xml:space="preserve">Recibir atención médica de urgencia sin costo alguno, cuando sea lesionado con motivo o durante el ejercicio de sus funciones; </w:t>
      </w:r>
    </w:p>
    <w:p w14:paraId="470473DF" w14:textId="77777777" w:rsidR="002F1D55" w:rsidRDefault="002F1D55">
      <w:pPr>
        <w:ind w:right="65"/>
        <w:jc w:val="both"/>
        <w:rPr>
          <w:rFonts w:ascii="Arial" w:eastAsia="Arial" w:hAnsi="Arial" w:cs="Arial"/>
          <w:sz w:val="22"/>
          <w:szCs w:val="22"/>
        </w:rPr>
      </w:pPr>
    </w:p>
    <w:p w14:paraId="10DE160B" w14:textId="77777777" w:rsidR="002F1D55" w:rsidRDefault="004C1C3F">
      <w:pPr>
        <w:numPr>
          <w:ilvl w:val="0"/>
          <w:numId w:val="3"/>
        </w:numPr>
        <w:ind w:right="65"/>
        <w:jc w:val="both"/>
        <w:rPr>
          <w:rFonts w:ascii="Arial" w:eastAsia="Arial" w:hAnsi="Arial" w:cs="Arial"/>
          <w:sz w:val="22"/>
          <w:szCs w:val="22"/>
        </w:rPr>
      </w:pPr>
      <w:r>
        <w:rPr>
          <w:rFonts w:ascii="Arial" w:eastAsia="Arial" w:hAnsi="Arial" w:cs="Arial"/>
          <w:sz w:val="22"/>
          <w:szCs w:val="22"/>
        </w:rPr>
        <w:t>Gozar de los beneficios que establezca el procedimiento de separación y retiro;</w:t>
      </w:r>
    </w:p>
    <w:p w14:paraId="33006A48" w14:textId="77777777" w:rsidR="002F1D55" w:rsidRDefault="002F1D55">
      <w:pPr>
        <w:ind w:right="65"/>
        <w:jc w:val="both"/>
        <w:rPr>
          <w:rFonts w:ascii="Arial" w:eastAsia="Arial" w:hAnsi="Arial" w:cs="Arial"/>
          <w:sz w:val="22"/>
          <w:szCs w:val="22"/>
        </w:rPr>
      </w:pPr>
    </w:p>
    <w:p w14:paraId="31FA0E2B" w14:textId="77777777" w:rsidR="002F1D55" w:rsidRDefault="004C1C3F">
      <w:pPr>
        <w:numPr>
          <w:ilvl w:val="0"/>
          <w:numId w:val="3"/>
        </w:numPr>
        <w:ind w:right="65"/>
        <w:jc w:val="both"/>
        <w:rPr>
          <w:rFonts w:ascii="Arial" w:eastAsia="Arial" w:hAnsi="Arial" w:cs="Arial"/>
          <w:sz w:val="22"/>
          <w:szCs w:val="22"/>
        </w:rPr>
      </w:pPr>
      <w:r>
        <w:rPr>
          <w:rFonts w:ascii="Arial" w:eastAsia="Arial" w:hAnsi="Arial" w:cs="Arial"/>
          <w:sz w:val="22"/>
          <w:szCs w:val="22"/>
        </w:rPr>
        <w:t xml:space="preserve">Recibir el equipo de trabajo necesario y sin costo alguno; </w:t>
      </w:r>
    </w:p>
    <w:p w14:paraId="60FE626F" w14:textId="77777777" w:rsidR="002F1D55" w:rsidRDefault="002F1D55">
      <w:pPr>
        <w:ind w:right="65"/>
        <w:jc w:val="both"/>
        <w:rPr>
          <w:rFonts w:ascii="Arial" w:eastAsia="Arial" w:hAnsi="Arial" w:cs="Arial"/>
          <w:sz w:val="22"/>
          <w:szCs w:val="22"/>
        </w:rPr>
      </w:pPr>
    </w:p>
    <w:p w14:paraId="1A131BDC" w14:textId="77777777" w:rsidR="002F1D55" w:rsidRDefault="004C1C3F">
      <w:pPr>
        <w:numPr>
          <w:ilvl w:val="0"/>
          <w:numId w:val="3"/>
        </w:numPr>
        <w:ind w:right="65"/>
        <w:jc w:val="both"/>
        <w:rPr>
          <w:rFonts w:ascii="Arial" w:eastAsia="Arial" w:hAnsi="Arial" w:cs="Arial"/>
          <w:sz w:val="22"/>
          <w:szCs w:val="22"/>
        </w:rPr>
      </w:pPr>
      <w:r>
        <w:rPr>
          <w:rFonts w:ascii="Arial" w:eastAsia="Arial" w:hAnsi="Arial" w:cs="Arial"/>
          <w:sz w:val="22"/>
          <w:szCs w:val="22"/>
        </w:rPr>
        <w:t>Gozar de permisos y licencias en términos de las disposiciones aplicables; y</w:t>
      </w:r>
    </w:p>
    <w:p w14:paraId="6A209119" w14:textId="77777777" w:rsidR="002F1D55" w:rsidRDefault="002F1D55">
      <w:pPr>
        <w:ind w:right="65"/>
        <w:jc w:val="both"/>
        <w:rPr>
          <w:rFonts w:ascii="Arial" w:eastAsia="Arial" w:hAnsi="Arial" w:cs="Arial"/>
          <w:sz w:val="22"/>
          <w:szCs w:val="22"/>
        </w:rPr>
      </w:pPr>
    </w:p>
    <w:p w14:paraId="7E6B658A" w14:textId="77777777" w:rsidR="002F1D55" w:rsidRDefault="004C1C3F">
      <w:pPr>
        <w:numPr>
          <w:ilvl w:val="0"/>
          <w:numId w:val="3"/>
        </w:numPr>
        <w:ind w:right="65"/>
        <w:jc w:val="both"/>
        <w:rPr>
          <w:rFonts w:ascii="Arial" w:eastAsia="Arial" w:hAnsi="Arial" w:cs="Arial"/>
          <w:sz w:val="22"/>
          <w:szCs w:val="22"/>
        </w:rPr>
      </w:pPr>
      <w:r>
        <w:rPr>
          <w:rFonts w:ascii="Arial" w:eastAsia="Arial" w:hAnsi="Arial" w:cs="Arial"/>
          <w:sz w:val="22"/>
          <w:szCs w:val="22"/>
        </w:rPr>
        <w:t>Las demás que señalen este Reglamento y establezcan otros ordenamientos legales aplicables.</w:t>
      </w:r>
    </w:p>
    <w:p w14:paraId="792349D4" w14:textId="77777777" w:rsidR="002F1D55" w:rsidRDefault="002F1D55">
      <w:pPr>
        <w:ind w:right="65"/>
        <w:jc w:val="both"/>
        <w:rPr>
          <w:rFonts w:ascii="Arial" w:eastAsia="Arial" w:hAnsi="Arial" w:cs="Arial"/>
          <w:b/>
          <w:spacing w:val="2"/>
          <w:sz w:val="22"/>
          <w:szCs w:val="22"/>
        </w:rPr>
      </w:pPr>
    </w:p>
    <w:p w14:paraId="59D43D08" w14:textId="77777777" w:rsidR="002F1D55" w:rsidRDefault="002F1D55">
      <w:pPr>
        <w:ind w:right="65"/>
        <w:jc w:val="both"/>
        <w:rPr>
          <w:rFonts w:ascii="Arial" w:eastAsia="Arial" w:hAnsi="Arial" w:cs="Arial"/>
          <w:b/>
          <w:spacing w:val="2"/>
          <w:sz w:val="22"/>
          <w:szCs w:val="22"/>
        </w:rPr>
      </w:pPr>
    </w:p>
    <w:p w14:paraId="3E362EDA" w14:textId="61B6D453" w:rsidR="002F1D55" w:rsidRDefault="004C1C3F">
      <w:pPr>
        <w:ind w:right="65"/>
        <w:jc w:val="both"/>
        <w:rPr>
          <w:rFonts w:ascii="Arial" w:eastAsia="Arial" w:hAnsi="Arial" w:cs="Arial"/>
          <w:sz w:val="22"/>
          <w:szCs w:val="22"/>
        </w:rPr>
      </w:pPr>
      <w:r>
        <w:rPr>
          <w:rFonts w:ascii="Arial" w:eastAsia="Arial" w:hAnsi="Arial" w:cs="Arial"/>
          <w:b/>
          <w:sz w:val="22"/>
          <w:szCs w:val="22"/>
        </w:rPr>
        <w:t>Artículo 7</w:t>
      </w:r>
      <w:r>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1"/>
          <w:sz w:val="22"/>
          <w:szCs w:val="22"/>
        </w:rPr>
        <w:t xml:space="preserve"> cre</w:t>
      </w:r>
      <w:r>
        <w:rPr>
          <w:rFonts w:ascii="Arial" w:eastAsia="Arial" w:hAnsi="Arial" w:cs="Arial"/>
          <w:sz w:val="22"/>
          <w:szCs w:val="22"/>
        </w:rPr>
        <w:t>ará</w:t>
      </w:r>
      <w:r>
        <w:rPr>
          <w:rFonts w:ascii="Arial" w:eastAsia="Arial" w:hAnsi="Arial" w:cs="Arial"/>
          <w:spacing w:val="1"/>
          <w:sz w:val="22"/>
          <w:szCs w:val="22"/>
        </w:rPr>
        <w:t xml:space="preserve"> la </w:t>
      </w:r>
      <w:r>
        <w:rPr>
          <w:rFonts w:ascii="Arial" w:eastAsia="Arial" w:hAnsi="Arial" w:cs="Arial"/>
          <w:sz w:val="22"/>
          <w:szCs w:val="22"/>
        </w:rPr>
        <w:t>Comisión, como</w:t>
      </w:r>
      <w:r>
        <w:rPr>
          <w:rFonts w:ascii="Arial" w:eastAsia="Arial" w:hAnsi="Arial" w:cs="Arial"/>
          <w:spacing w:val="1"/>
          <w:sz w:val="22"/>
          <w:szCs w:val="22"/>
        </w:rPr>
        <w:t xml:space="preserve"> un </w:t>
      </w:r>
      <w:r>
        <w:rPr>
          <w:rFonts w:ascii="Arial" w:eastAsia="Arial" w:hAnsi="Arial" w:cs="Arial"/>
          <w:sz w:val="22"/>
          <w:szCs w:val="22"/>
        </w:rPr>
        <w:t>Órgano</w:t>
      </w:r>
      <w:r>
        <w:rPr>
          <w:rFonts w:ascii="Arial" w:eastAsia="Arial" w:hAnsi="Arial" w:cs="Arial"/>
          <w:spacing w:val="1"/>
          <w:sz w:val="22"/>
          <w:szCs w:val="22"/>
        </w:rPr>
        <w:t xml:space="preserve"> </w:t>
      </w:r>
      <w:r>
        <w:rPr>
          <w:rFonts w:ascii="Arial" w:eastAsia="Arial" w:hAnsi="Arial" w:cs="Arial"/>
          <w:sz w:val="22"/>
          <w:szCs w:val="22"/>
        </w:rPr>
        <w:t xml:space="preserve">Colegiado, Honorario y Permanente, encargado de conocer, resolver </w:t>
      </w:r>
      <w:r w:rsidR="0035569A">
        <w:rPr>
          <w:rFonts w:ascii="Arial" w:eastAsia="Arial" w:hAnsi="Arial" w:cs="Arial"/>
          <w:sz w:val="22"/>
          <w:szCs w:val="22"/>
        </w:rPr>
        <w:t>e imponer</w:t>
      </w:r>
      <w:r>
        <w:rPr>
          <w:rFonts w:ascii="Arial" w:eastAsia="Arial" w:hAnsi="Arial" w:cs="Arial"/>
          <w:sz w:val="22"/>
          <w:szCs w:val="22"/>
        </w:rPr>
        <w:t xml:space="preserve"> sanciones, así como determinar la separación de los integrantes del cuerpo preventivo por incumplimiento a los requisitos de permanencia establecidos por</w:t>
      </w:r>
      <w:r w:rsidR="003E464F">
        <w:rPr>
          <w:rFonts w:ascii="Arial" w:eastAsia="Arial" w:hAnsi="Arial" w:cs="Arial"/>
          <w:sz w:val="22"/>
          <w:szCs w:val="22"/>
        </w:rPr>
        <w:t xml:space="preserve"> </w:t>
      </w:r>
      <w:r>
        <w:rPr>
          <w:rFonts w:ascii="Arial" w:eastAsia="Arial" w:hAnsi="Arial" w:cs="Arial"/>
          <w:sz w:val="22"/>
          <w:szCs w:val="22"/>
        </w:rPr>
        <w:t xml:space="preserve">la Ley, y los principios de Legalidad, Objetividad, Eficiencia, Profesionalismo, Honradez, y respeto a los Derechos Humanos. </w:t>
      </w:r>
      <w:r w:rsidR="003E464F">
        <w:rPr>
          <w:rFonts w:ascii="Arial" w:eastAsia="Arial" w:hAnsi="Arial" w:cs="Arial"/>
          <w:sz w:val="22"/>
          <w:szCs w:val="22"/>
        </w:rPr>
        <w:t xml:space="preserve"> </w:t>
      </w:r>
      <w:r>
        <w:rPr>
          <w:rFonts w:ascii="Arial" w:eastAsia="Arial" w:hAnsi="Arial" w:cs="Arial"/>
          <w:sz w:val="22"/>
          <w:szCs w:val="22"/>
        </w:rPr>
        <w:t>El Reglamento del Servicio y demás disposiciones legales aplicables,</w:t>
      </w:r>
      <w:r>
        <w:rPr>
          <w:rFonts w:ascii="Arial" w:hAnsi="Arial" w:cs="Arial"/>
          <w:sz w:val="22"/>
          <w:szCs w:val="22"/>
        </w:rPr>
        <w:t xml:space="preserve"> </w:t>
      </w:r>
      <w:r>
        <w:rPr>
          <w:rFonts w:ascii="Arial" w:eastAsia="Arial" w:hAnsi="Arial" w:cs="Arial"/>
          <w:sz w:val="22"/>
          <w:szCs w:val="22"/>
        </w:rPr>
        <w:t xml:space="preserve">mediante el procedimiento que </w:t>
      </w:r>
      <w:r>
        <w:rPr>
          <w:rFonts w:ascii="Arial" w:eastAsia="Arial" w:hAnsi="Arial" w:cs="Arial"/>
          <w:sz w:val="22"/>
          <w:szCs w:val="22"/>
        </w:rPr>
        <w:lastRenderedPageBreak/>
        <w:t>establece este ordenamiento, resolviendo sobre las conductas que resulten violatorias de las disposiciones legales; así como valorar su desempeño para el otorgamiento de premios, estímulos, recompensas</w:t>
      </w:r>
      <w:r>
        <w:rPr>
          <w:rFonts w:ascii="Arial" w:hAnsi="Arial" w:cs="Arial"/>
          <w:sz w:val="22"/>
          <w:szCs w:val="22"/>
        </w:rPr>
        <w:t xml:space="preserve"> y </w:t>
      </w:r>
      <w:r>
        <w:rPr>
          <w:rFonts w:ascii="Arial" w:eastAsia="Arial" w:hAnsi="Arial" w:cs="Arial"/>
          <w:sz w:val="22"/>
          <w:szCs w:val="22"/>
        </w:rPr>
        <w:t>promover su condecoración en términos de lo que señala el presente Reglamento a propuesta de la institución a la que pertenezcan.</w:t>
      </w:r>
    </w:p>
    <w:p w14:paraId="3FB03DF5" w14:textId="77777777" w:rsidR="002F1D55" w:rsidRDefault="002F1D55">
      <w:pPr>
        <w:ind w:right="65"/>
        <w:jc w:val="both"/>
        <w:rPr>
          <w:rFonts w:ascii="Arial" w:eastAsia="Arial" w:hAnsi="Arial" w:cs="Arial"/>
          <w:sz w:val="22"/>
          <w:szCs w:val="22"/>
        </w:rPr>
      </w:pPr>
    </w:p>
    <w:p w14:paraId="6745B4E5" w14:textId="77777777" w:rsidR="002F1D55" w:rsidRDefault="002F1D55">
      <w:pPr>
        <w:ind w:right="65"/>
        <w:jc w:val="both"/>
        <w:rPr>
          <w:rFonts w:ascii="Arial" w:eastAsia="Arial" w:hAnsi="Arial" w:cs="Arial"/>
          <w:sz w:val="22"/>
          <w:szCs w:val="22"/>
        </w:rPr>
      </w:pPr>
    </w:p>
    <w:p w14:paraId="7839ADAC" w14:textId="77777777" w:rsidR="002F1D55" w:rsidRDefault="004C1C3F">
      <w:pPr>
        <w:spacing w:before="29"/>
        <w:ind w:right="63"/>
        <w:jc w:val="both"/>
        <w:rPr>
          <w:rFonts w:ascii="Arial" w:eastAsia="Arial" w:hAnsi="Arial" w:cs="Arial"/>
          <w:sz w:val="22"/>
          <w:szCs w:val="22"/>
        </w:rPr>
      </w:pPr>
      <w:r>
        <w:rPr>
          <w:rFonts w:ascii="Arial" w:eastAsia="Arial" w:hAnsi="Arial" w:cs="Arial"/>
          <w:b/>
          <w:sz w:val="22"/>
          <w:szCs w:val="22"/>
        </w:rPr>
        <w:t>Artículo 8</w:t>
      </w:r>
      <w:r>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sz w:val="22"/>
          <w:szCs w:val="22"/>
        </w:rPr>
        <w:t>Para</w:t>
      </w:r>
      <w:r>
        <w:rPr>
          <w:rFonts w:ascii="Arial" w:eastAsia="Arial" w:hAnsi="Arial" w:cs="Arial"/>
          <w:spacing w:val="1"/>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cumplimiento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sus</w:t>
      </w:r>
      <w:r>
        <w:rPr>
          <w:rFonts w:ascii="Arial" w:eastAsia="Arial" w:hAnsi="Arial" w:cs="Arial"/>
          <w:spacing w:val="1"/>
          <w:sz w:val="22"/>
          <w:szCs w:val="22"/>
        </w:rPr>
        <w:t xml:space="preserve"> </w:t>
      </w:r>
      <w:r>
        <w:rPr>
          <w:rFonts w:ascii="Arial" w:eastAsia="Arial" w:hAnsi="Arial" w:cs="Arial"/>
          <w:sz w:val="22"/>
          <w:szCs w:val="22"/>
        </w:rPr>
        <w:t>funciones</w:t>
      </w:r>
      <w:r>
        <w:rPr>
          <w:rFonts w:ascii="Arial" w:eastAsia="Arial" w:hAnsi="Arial" w:cs="Arial"/>
          <w:spacing w:val="1"/>
          <w:sz w:val="22"/>
          <w:szCs w:val="22"/>
        </w:rPr>
        <w:t xml:space="preserve"> </w:t>
      </w:r>
      <w:r>
        <w:rPr>
          <w:rFonts w:ascii="Arial" w:eastAsia="Arial" w:hAnsi="Arial" w:cs="Arial"/>
          <w:sz w:val="22"/>
          <w:szCs w:val="22"/>
        </w:rPr>
        <w:t>la Comisión gozará</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las más amplias facultades para examinar los expedientes u h</w:t>
      </w:r>
      <w:r>
        <w:rPr>
          <w:rFonts w:ascii="Arial" w:eastAsia="Arial" w:hAnsi="Arial" w:cs="Arial"/>
          <w:spacing w:val="3"/>
          <w:sz w:val="22"/>
          <w:szCs w:val="22"/>
        </w:rPr>
        <w:t>o</w:t>
      </w:r>
      <w:r>
        <w:rPr>
          <w:rFonts w:ascii="Arial" w:eastAsia="Arial" w:hAnsi="Arial" w:cs="Arial"/>
          <w:sz w:val="22"/>
          <w:szCs w:val="22"/>
        </w:rPr>
        <w:t xml:space="preserve">jas de servicio del personal operativo </w:t>
      </w:r>
      <w:r>
        <w:rPr>
          <w:rFonts w:ascii="Arial" w:eastAsia="Arial" w:hAnsi="Arial" w:cs="Arial"/>
          <w:spacing w:val="5"/>
          <w:sz w:val="22"/>
          <w:szCs w:val="22"/>
        </w:rPr>
        <w:t xml:space="preserve">del </w:t>
      </w:r>
      <w:r>
        <w:rPr>
          <w:rFonts w:ascii="Arial" w:eastAsia="Arial" w:hAnsi="Arial" w:cs="Arial"/>
          <w:sz w:val="22"/>
          <w:szCs w:val="22"/>
        </w:rPr>
        <w:t xml:space="preserve">Cuerpo Preventivo, y practicar las diligencias necesarias para emitir su </w:t>
      </w:r>
      <w:r>
        <w:rPr>
          <w:rFonts w:ascii="Arial" w:eastAsia="Arial" w:hAnsi="Arial" w:cs="Arial"/>
          <w:spacing w:val="1"/>
          <w:sz w:val="22"/>
          <w:szCs w:val="22"/>
        </w:rPr>
        <w:t>resolución.</w:t>
      </w:r>
    </w:p>
    <w:p w14:paraId="57C8A2AF" w14:textId="77777777" w:rsidR="002F1D55" w:rsidRDefault="002F1D55">
      <w:pPr>
        <w:spacing w:before="10"/>
        <w:rPr>
          <w:rFonts w:ascii="Arial" w:hAnsi="Arial" w:cs="Arial"/>
          <w:sz w:val="22"/>
          <w:szCs w:val="22"/>
        </w:rPr>
      </w:pPr>
    </w:p>
    <w:p w14:paraId="4715EF83" w14:textId="77777777" w:rsidR="002F1D55" w:rsidRDefault="002F1D55">
      <w:pPr>
        <w:spacing w:before="10"/>
        <w:rPr>
          <w:rFonts w:ascii="Arial" w:hAnsi="Arial" w:cs="Arial"/>
          <w:sz w:val="22"/>
          <w:szCs w:val="22"/>
        </w:rPr>
      </w:pPr>
    </w:p>
    <w:p w14:paraId="2F92498F" w14:textId="5DF1708E" w:rsidR="002F1D55" w:rsidRDefault="004C1C3F">
      <w:pPr>
        <w:ind w:right="63"/>
        <w:jc w:val="both"/>
        <w:rPr>
          <w:rFonts w:ascii="Arial" w:eastAsia="Arial" w:hAnsi="Arial" w:cs="Arial"/>
          <w:sz w:val="22"/>
          <w:szCs w:val="22"/>
        </w:rPr>
      </w:pPr>
      <w:r>
        <w:rPr>
          <w:rFonts w:ascii="Arial" w:eastAsia="Arial" w:hAnsi="Arial" w:cs="Arial"/>
          <w:b/>
          <w:sz w:val="22"/>
          <w:szCs w:val="22"/>
        </w:rPr>
        <w:t>Artículo 9</w:t>
      </w:r>
      <w:r>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sz w:val="22"/>
          <w:szCs w:val="22"/>
        </w:rPr>
        <w:t>Lo no previsto en el presente Reglamento será resu</w:t>
      </w:r>
      <w:r>
        <w:rPr>
          <w:rFonts w:ascii="Arial" w:eastAsia="Arial" w:hAnsi="Arial" w:cs="Arial"/>
          <w:spacing w:val="3"/>
          <w:sz w:val="22"/>
          <w:szCs w:val="22"/>
        </w:rPr>
        <w:t>e</w:t>
      </w:r>
      <w:r>
        <w:rPr>
          <w:rFonts w:ascii="Arial" w:eastAsia="Arial" w:hAnsi="Arial" w:cs="Arial"/>
          <w:spacing w:val="1"/>
          <w:sz w:val="22"/>
          <w:szCs w:val="22"/>
        </w:rPr>
        <w:t>lt</w:t>
      </w:r>
      <w:r>
        <w:rPr>
          <w:rFonts w:ascii="Arial" w:eastAsia="Arial" w:hAnsi="Arial" w:cs="Arial"/>
          <w:sz w:val="22"/>
          <w:szCs w:val="22"/>
        </w:rPr>
        <w:t>o</w:t>
      </w:r>
      <w:r>
        <w:rPr>
          <w:rFonts w:ascii="Arial" w:eastAsia="Arial" w:hAnsi="Arial" w:cs="Arial"/>
          <w:spacing w:val="1"/>
          <w:sz w:val="22"/>
          <w:szCs w:val="22"/>
        </w:rPr>
        <w:t xml:space="preserve"> po</w:t>
      </w:r>
      <w:r>
        <w:rPr>
          <w:rFonts w:ascii="Arial" w:eastAsia="Arial" w:hAnsi="Arial" w:cs="Arial"/>
          <w:sz w:val="22"/>
          <w:szCs w:val="22"/>
        </w:rPr>
        <w:t>r</w:t>
      </w:r>
      <w:r>
        <w:rPr>
          <w:rFonts w:ascii="Arial" w:eastAsia="Arial" w:hAnsi="Arial" w:cs="Arial"/>
          <w:spacing w:val="1"/>
          <w:sz w:val="22"/>
          <w:szCs w:val="22"/>
        </w:rPr>
        <w:t xml:space="preserve"> el </w:t>
      </w:r>
      <w:r>
        <w:rPr>
          <w:rFonts w:ascii="Arial" w:eastAsia="Arial" w:hAnsi="Arial" w:cs="Arial"/>
          <w:sz w:val="22"/>
          <w:szCs w:val="22"/>
        </w:rPr>
        <w:t xml:space="preserve">Presidente Municipal como titular del mando </w:t>
      </w:r>
      <w:r w:rsidR="0035569A">
        <w:rPr>
          <w:rFonts w:ascii="Arial" w:eastAsia="Arial" w:hAnsi="Arial" w:cs="Arial"/>
          <w:sz w:val="22"/>
          <w:szCs w:val="22"/>
        </w:rPr>
        <w:t>del Cuerpo</w:t>
      </w:r>
      <w:r>
        <w:rPr>
          <w:rFonts w:ascii="Arial" w:eastAsia="Arial" w:hAnsi="Arial" w:cs="Arial"/>
          <w:sz w:val="22"/>
          <w:szCs w:val="22"/>
        </w:rPr>
        <w:t xml:space="preserve"> Preventivo, en los términos de los artículos 115 de la Constitución Política de los Estados Unidos Mexicanos, 92 bis de la Constitución </w:t>
      </w:r>
      <w:r w:rsidR="0035569A">
        <w:rPr>
          <w:rFonts w:ascii="Arial" w:eastAsia="Arial" w:hAnsi="Arial" w:cs="Arial"/>
          <w:sz w:val="22"/>
          <w:szCs w:val="22"/>
        </w:rPr>
        <w:t>Política del</w:t>
      </w:r>
      <w:r>
        <w:rPr>
          <w:rFonts w:ascii="Arial" w:eastAsia="Arial" w:hAnsi="Arial" w:cs="Arial"/>
          <w:sz w:val="22"/>
          <w:szCs w:val="22"/>
        </w:rPr>
        <w:t xml:space="preserve"> Estado de Hidalgo y 123 de la Ley Orgánica Municipal del Estado de Hidalgo.</w:t>
      </w:r>
    </w:p>
    <w:p w14:paraId="1A1CCC0B" w14:textId="77777777" w:rsidR="002F1D55" w:rsidRDefault="002F1D55">
      <w:pPr>
        <w:spacing w:before="15"/>
        <w:rPr>
          <w:rFonts w:ascii="Arial" w:hAnsi="Arial" w:cs="Arial"/>
          <w:sz w:val="22"/>
          <w:szCs w:val="22"/>
        </w:rPr>
      </w:pPr>
    </w:p>
    <w:p w14:paraId="5DCC7459" w14:textId="77777777" w:rsidR="002F1D55" w:rsidRDefault="004C1C3F">
      <w:pPr>
        <w:ind w:right="72"/>
        <w:jc w:val="both"/>
        <w:rPr>
          <w:rFonts w:ascii="Arial" w:eastAsia="Arial" w:hAnsi="Arial" w:cs="Arial"/>
          <w:sz w:val="22"/>
          <w:szCs w:val="22"/>
        </w:rPr>
      </w:pPr>
      <w:r>
        <w:rPr>
          <w:rFonts w:ascii="Arial" w:eastAsia="Arial" w:hAnsi="Arial" w:cs="Arial"/>
          <w:sz w:val="22"/>
          <w:szCs w:val="22"/>
        </w:rPr>
        <w:t>Todo lo relativo con el</w:t>
      </w:r>
      <w:r>
        <w:rPr>
          <w:rFonts w:ascii="Arial" w:eastAsia="Arial" w:hAnsi="Arial" w:cs="Arial"/>
          <w:spacing w:val="3"/>
          <w:sz w:val="22"/>
          <w:szCs w:val="22"/>
        </w:rPr>
        <w:t xml:space="preserve"> </w:t>
      </w:r>
      <w:r>
        <w:rPr>
          <w:rFonts w:ascii="Arial" w:eastAsia="Arial" w:hAnsi="Arial" w:cs="Arial"/>
          <w:sz w:val="22"/>
          <w:szCs w:val="22"/>
        </w:rPr>
        <w:t>procedimiento</w:t>
      </w:r>
      <w:r>
        <w:rPr>
          <w:rFonts w:ascii="Arial" w:eastAsia="Arial" w:hAnsi="Arial" w:cs="Arial"/>
          <w:spacing w:val="3"/>
          <w:sz w:val="22"/>
          <w:szCs w:val="22"/>
        </w:rPr>
        <w:t xml:space="preserve"> </w:t>
      </w:r>
      <w:r>
        <w:rPr>
          <w:rFonts w:ascii="Arial" w:eastAsia="Arial" w:hAnsi="Arial" w:cs="Arial"/>
          <w:sz w:val="22"/>
          <w:szCs w:val="22"/>
        </w:rPr>
        <w:t>previsto</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3"/>
          <w:sz w:val="22"/>
          <w:szCs w:val="22"/>
        </w:rPr>
        <w:t xml:space="preserve"> </w:t>
      </w:r>
      <w:r>
        <w:rPr>
          <w:rFonts w:ascii="Arial" w:eastAsia="Arial" w:hAnsi="Arial" w:cs="Arial"/>
          <w:sz w:val="22"/>
          <w:szCs w:val="22"/>
        </w:rPr>
        <w:t>es</w:t>
      </w:r>
      <w:r>
        <w:rPr>
          <w:rFonts w:ascii="Arial" w:eastAsia="Arial" w:hAnsi="Arial" w:cs="Arial"/>
          <w:spacing w:val="2"/>
          <w:sz w:val="22"/>
          <w:szCs w:val="22"/>
        </w:rPr>
        <w:t>t</w:t>
      </w:r>
      <w:r>
        <w:rPr>
          <w:rFonts w:ascii="Arial" w:eastAsia="Arial" w:hAnsi="Arial" w:cs="Arial"/>
          <w:sz w:val="22"/>
          <w:szCs w:val="22"/>
        </w:rPr>
        <w:t>e Reglamento y que no esté contemplado en el mismo, en materia de notificaciones, ofrecimiento, desahogo y valoración de pruebas, y en general, será aplicable supletoriamente</w:t>
      </w:r>
      <w:r>
        <w:rPr>
          <w:rFonts w:ascii="Arial" w:eastAsia="Arial" w:hAnsi="Arial" w:cs="Arial"/>
          <w:spacing w:val="-1"/>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Código de Procedimientos</w:t>
      </w:r>
      <w:r>
        <w:rPr>
          <w:rFonts w:ascii="Arial" w:eastAsia="Arial" w:hAnsi="Arial" w:cs="Arial"/>
          <w:spacing w:val="-1"/>
          <w:sz w:val="22"/>
          <w:szCs w:val="22"/>
        </w:rPr>
        <w:t xml:space="preserve"> </w:t>
      </w:r>
      <w:r>
        <w:rPr>
          <w:rFonts w:ascii="Arial" w:eastAsia="Arial" w:hAnsi="Arial" w:cs="Arial"/>
          <w:sz w:val="22"/>
          <w:szCs w:val="22"/>
        </w:rPr>
        <w:t xml:space="preserve">Civiles para el Estado de Hidalgo. </w:t>
      </w:r>
    </w:p>
    <w:p w14:paraId="07985693" w14:textId="77777777" w:rsidR="002F1D55" w:rsidRDefault="002F1D55">
      <w:pPr>
        <w:ind w:right="3414"/>
        <w:rPr>
          <w:rFonts w:ascii="Arial" w:eastAsia="Arial" w:hAnsi="Arial" w:cs="Arial"/>
          <w:b/>
          <w:sz w:val="22"/>
          <w:szCs w:val="22"/>
        </w:rPr>
      </w:pPr>
    </w:p>
    <w:p w14:paraId="7A3DE984" w14:textId="77777777" w:rsidR="002F1D55" w:rsidRDefault="004C1C3F">
      <w:pPr>
        <w:pStyle w:val="Ttulo1"/>
        <w:numPr>
          <w:ilvl w:val="0"/>
          <w:numId w:val="0"/>
        </w:numPr>
        <w:jc w:val="center"/>
        <w:rPr>
          <w:rFonts w:ascii="Arial" w:eastAsia="Arial" w:hAnsi="Arial" w:cs="Arial"/>
          <w:sz w:val="22"/>
          <w:szCs w:val="22"/>
          <w:lang w:val="es-MX"/>
        </w:rPr>
      </w:pPr>
      <w:bookmarkStart w:id="16" w:name="_Toc471733254"/>
      <w:bookmarkStart w:id="17" w:name="_Toc466886262"/>
      <w:bookmarkStart w:id="18" w:name="_Toc466886427"/>
      <w:bookmarkStart w:id="19" w:name="_Toc466886811"/>
      <w:bookmarkStart w:id="20" w:name="_Toc469567582"/>
      <w:bookmarkStart w:id="21" w:name="_Toc471733798"/>
      <w:bookmarkStart w:id="22" w:name="_Toc471734588"/>
      <w:bookmarkStart w:id="23" w:name="_Toc471734737"/>
      <w:r>
        <w:rPr>
          <w:rFonts w:ascii="Arial" w:eastAsia="Arial" w:hAnsi="Arial" w:cs="Arial"/>
          <w:sz w:val="22"/>
          <w:szCs w:val="22"/>
          <w:lang w:val="es-MX"/>
        </w:rPr>
        <w:t>Capítulo II</w:t>
      </w:r>
      <w:bookmarkStart w:id="24" w:name="_Toc471733255"/>
      <w:bookmarkEnd w:id="16"/>
      <w:r>
        <w:rPr>
          <w:rFonts w:ascii="Arial" w:eastAsia="Arial" w:hAnsi="Arial" w:cs="Arial"/>
          <w:sz w:val="22"/>
          <w:szCs w:val="22"/>
          <w:lang w:val="es-MX"/>
        </w:rPr>
        <w:t xml:space="preserve"> </w:t>
      </w:r>
    </w:p>
    <w:p w14:paraId="34345BEC" w14:textId="77777777" w:rsidR="002F1D55" w:rsidRDefault="004C1C3F">
      <w:pPr>
        <w:pStyle w:val="Ttulo1"/>
        <w:numPr>
          <w:ilvl w:val="0"/>
          <w:numId w:val="0"/>
        </w:numPr>
        <w:jc w:val="center"/>
        <w:rPr>
          <w:rFonts w:ascii="Arial" w:eastAsia="Arial" w:hAnsi="Arial" w:cs="Arial"/>
          <w:sz w:val="22"/>
          <w:szCs w:val="22"/>
          <w:lang w:val="es-MX"/>
        </w:rPr>
      </w:pPr>
      <w:r>
        <w:rPr>
          <w:rFonts w:ascii="Arial" w:eastAsia="Arial" w:hAnsi="Arial" w:cs="Arial"/>
          <w:sz w:val="22"/>
          <w:szCs w:val="22"/>
          <w:lang w:val="es-MX"/>
        </w:rPr>
        <w:t>Integración y Funcionamiento de la Comisión</w:t>
      </w:r>
      <w:bookmarkEnd w:id="17"/>
      <w:bookmarkEnd w:id="18"/>
      <w:bookmarkEnd w:id="19"/>
      <w:bookmarkEnd w:id="20"/>
      <w:bookmarkEnd w:id="21"/>
      <w:bookmarkEnd w:id="22"/>
      <w:bookmarkEnd w:id="23"/>
      <w:bookmarkEnd w:id="24"/>
    </w:p>
    <w:p w14:paraId="57B74706" w14:textId="77777777" w:rsidR="002F1D55" w:rsidRDefault="002F1D55">
      <w:pPr>
        <w:rPr>
          <w:rFonts w:ascii="Arial" w:eastAsia="Arial" w:hAnsi="Arial" w:cs="Arial"/>
          <w:sz w:val="22"/>
          <w:szCs w:val="22"/>
          <w:lang w:eastAsia="zh-CN"/>
        </w:rPr>
      </w:pPr>
    </w:p>
    <w:p w14:paraId="2D2C864D" w14:textId="77777777" w:rsidR="002F1D55" w:rsidRDefault="002F1D55">
      <w:pPr>
        <w:rPr>
          <w:rFonts w:ascii="Arial" w:eastAsia="Arial" w:hAnsi="Arial" w:cs="Arial"/>
          <w:sz w:val="22"/>
          <w:szCs w:val="22"/>
          <w:lang w:eastAsia="zh-CN"/>
        </w:rPr>
      </w:pPr>
    </w:p>
    <w:p w14:paraId="2028F8A3" w14:textId="1DAF25F9" w:rsidR="002F1D55" w:rsidRDefault="004C1C3F">
      <w:pPr>
        <w:tabs>
          <w:tab w:val="left" w:pos="8931"/>
        </w:tabs>
        <w:ind w:right="9"/>
        <w:jc w:val="both"/>
        <w:rPr>
          <w:rFonts w:ascii="Arial" w:eastAsia="Arial" w:hAnsi="Arial" w:cs="Arial"/>
          <w:sz w:val="22"/>
          <w:szCs w:val="22"/>
        </w:rPr>
      </w:pPr>
      <w:r>
        <w:rPr>
          <w:rFonts w:ascii="Arial" w:eastAsia="Arial" w:hAnsi="Arial" w:cs="Arial"/>
          <w:b/>
          <w:sz w:val="22"/>
          <w:szCs w:val="22"/>
        </w:rPr>
        <w:t>Artículo 10.-</w:t>
      </w:r>
      <w:r>
        <w:rPr>
          <w:rFonts w:ascii="Arial" w:eastAsia="Arial" w:hAnsi="Arial" w:cs="Arial"/>
          <w:b/>
          <w:spacing w:val="1"/>
          <w:sz w:val="22"/>
          <w:szCs w:val="22"/>
        </w:rPr>
        <w:t xml:space="preserve"> </w:t>
      </w:r>
      <w:r>
        <w:rPr>
          <w:rFonts w:ascii="Arial" w:eastAsia="Arial" w:hAnsi="Arial" w:cs="Arial"/>
          <w:sz w:val="22"/>
          <w:szCs w:val="22"/>
        </w:rPr>
        <w:t xml:space="preserve">La creación de la Comisión deberá llevarse a cabo en sesión del Ayuntamiento, misma en la que se entregarán los nombramientos a cada integrante de la Comisión los </w:t>
      </w:r>
      <w:r w:rsidR="0035569A">
        <w:rPr>
          <w:rFonts w:ascii="Arial" w:eastAsia="Arial" w:hAnsi="Arial" w:cs="Arial"/>
          <w:sz w:val="22"/>
          <w:szCs w:val="22"/>
        </w:rPr>
        <w:t>cuales tendrán</w:t>
      </w:r>
      <w:r>
        <w:rPr>
          <w:rFonts w:ascii="Arial" w:eastAsia="Arial" w:hAnsi="Arial" w:cs="Arial"/>
          <w:sz w:val="22"/>
          <w:szCs w:val="22"/>
        </w:rPr>
        <w:t xml:space="preserve"> cargos honoríficos. </w:t>
      </w:r>
    </w:p>
    <w:p w14:paraId="5ED755B0" w14:textId="77777777" w:rsidR="002F1D55" w:rsidRDefault="004C1C3F">
      <w:pPr>
        <w:tabs>
          <w:tab w:val="left" w:pos="8931"/>
        </w:tabs>
        <w:ind w:right="9"/>
        <w:jc w:val="both"/>
        <w:rPr>
          <w:rFonts w:ascii="Arial" w:eastAsia="Arial" w:hAnsi="Arial" w:cs="Arial"/>
          <w:sz w:val="22"/>
          <w:szCs w:val="22"/>
        </w:rPr>
      </w:pPr>
      <w:r>
        <w:rPr>
          <w:rFonts w:ascii="Arial" w:eastAsia="Arial" w:hAnsi="Arial" w:cs="Arial"/>
          <w:sz w:val="22"/>
          <w:szCs w:val="22"/>
        </w:rPr>
        <w:t>La Comisión se conformará por:</w:t>
      </w:r>
    </w:p>
    <w:p w14:paraId="05FF1DED" w14:textId="77777777" w:rsidR="002F1D55" w:rsidRDefault="002F1D55">
      <w:pPr>
        <w:ind w:left="119" w:right="2361"/>
        <w:jc w:val="both"/>
        <w:rPr>
          <w:rFonts w:ascii="Arial" w:eastAsia="Arial" w:hAnsi="Arial" w:cs="Arial"/>
          <w:sz w:val="22"/>
          <w:szCs w:val="22"/>
        </w:rPr>
      </w:pPr>
    </w:p>
    <w:p w14:paraId="272BD089" w14:textId="4D57E03D" w:rsidR="002F1D55" w:rsidRDefault="004C1C3F">
      <w:pPr>
        <w:numPr>
          <w:ilvl w:val="0"/>
          <w:numId w:val="4"/>
        </w:numPr>
        <w:tabs>
          <w:tab w:val="left" w:pos="851"/>
        </w:tabs>
        <w:spacing w:before="12"/>
        <w:ind w:left="851" w:right="75" w:hanging="567"/>
        <w:jc w:val="both"/>
        <w:rPr>
          <w:rFonts w:ascii="Arial" w:eastAsia="Arial" w:hAnsi="Arial" w:cs="Arial"/>
          <w:sz w:val="22"/>
          <w:szCs w:val="22"/>
        </w:rPr>
      </w:pPr>
      <w:r>
        <w:rPr>
          <w:rFonts w:ascii="Arial" w:eastAsia="Arial" w:hAnsi="Arial" w:cs="Arial"/>
          <w:sz w:val="22"/>
          <w:szCs w:val="22"/>
        </w:rPr>
        <w:t xml:space="preserve">Un Presidente; que será el titular de la </w:t>
      </w:r>
      <w:r>
        <w:rPr>
          <w:rFonts w:ascii="Arial" w:eastAsia="Calibri" w:hAnsi="Arial" w:cs="Arial"/>
          <w:sz w:val="22"/>
          <w:szCs w:val="22"/>
          <w:highlight w:val="lightGray"/>
          <w:lang w:eastAsia="es-MX"/>
        </w:rPr>
        <w:t>Dirección</w:t>
      </w:r>
      <w:r>
        <w:rPr>
          <w:rFonts w:ascii="Arial" w:eastAsia="Calibri" w:hAnsi="Arial" w:cs="Arial"/>
          <w:sz w:val="22"/>
          <w:szCs w:val="22"/>
          <w:lang w:eastAsia="es-MX"/>
        </w:rPr>
        <w:t xml:space="preserve"> de Seguridad Pública</w:t>
      </w:r>
      <w:r w:rsidR="00FA4F45">
        <w:rPr>
          <w:rFonts w:ascii="Arial" w:eastAsia="Calibri" w:hAnsi="Arial" w:cs="Arial"/>
          <w:sz w:val="22"/>
          <w:szCs w:val="22"/>
          <w:lang w:eastAsia="es-MX"/>
        </w:rPr>
        <w:t xml:space="preserve"> y Tránsito</w:t>
      </w:r>
      <w:r>
        <w:rPr>
          <w:rFonts w:ascii="Arial" w:eastAsia="Calibri" w:hAnsi="Arial" w:cs="Arial"/>
          <w:sz w:val="22"/>
          <w:szCs w:val="22"/>
          <w:lang w:eastAsia="es-MX"/>
        </w:rPr>
        <w:t xml:space="preserve"> del municipio</w:t>
      </w:r>
      <w:r>
        <w:rPr>
          <w:rFonts w:ascii="Arial" w:eastAsia="Arial" w:hAnsi="Arial" w:cs="Arial"/>
          <w:sz w:val="22"/>
          <w:szCs w:val="22"/>
        </w:rPr>
        <w:t>.</w:t>
      </w:r>
    </w:p>
    <w:p w14:paraId="56EBDD87" w14:textId="77777777" w:rsidR="002F1D55" w:rsidRDefault="002F1D55">
      <w:pPr>
        <w:tabs>
          <w:tab w:val="left" w:pos="851"/>
        </w:tabs>
        <w:spacing w:before="12"/>
        <w:ind w:left="851" w:right="75"/>
        <w:jc w:val="both"/>
        <w:rPr>
          <w:rFonts w:ascii="Arial" w:eastAsia="Arial" w:hAnsi="Arial" w:cs="Arial"/>
          <w:sz w:val="22"/>
          <w:szCs w:val="22"/>
        </w:rPr>
      </w:pPr>
    </w:p>
    <w:p w14:paraId="319E6201" w14:textId="5B4227D8" w:rsidR="002F1D55" w:rsidRDefault="004C1C3F">
      <w:pPr>
        <w:numPr>
          <w:ilvl w:val="0"/>
          <w:numId w:val="4"/>
        </w:numPr>
        <w:tabs>
          <w:tab w:val="left" w:pos="851"/>
        </w:tabs>
        <w:spacing w:before="12"/>
        <w:ind w:left="851" w:right="75" w:hanging="567"/>
        <w:jc w:val="both"/>
        <w:rPr>
          <w:rFonts w:ascii="Arial" w:eastAsia="Arial" w:hAnsi="Arial" w:cs="Arial"/>
          <w:sz w:val="22"/>
          <w:szCs w:val="22"/>
        </w:rPr>
      </w:pPr>
      <w:r>
        <w:rPr>
          <w:rFonts w:ascii="Arial" w:eastAsia="Arial" w:hAnsi="Arial" w:cs="Arial"/>
          <w:sz w:val="22"/>
          <w:szCs w:val="22"/>
        </w:rPr>
        <w:t>Un</w:t>
      </w:r>
      <w:r>
        <w:rPr>
          <w:rFonts w:ascii="Arial" w:eastAsia="Arial" w:hAnsi="Arial" w:cs="Arial"/>
          <w:spacing w:val="20"/>
          <w:sz w:val="22"/>
          <w:szCs w:val="22"/>
        </w:rPr>
        <w:t xml:space="preserve"> </w:t>
      </w:r>
      <w:r>
        <w:rPr>
          <w:rFonts w:ascii="Arial" w:eastAsia="Arial" w:hAnsi="Arial" w:cs="Arial"/>
          <w:sz w:val="22"/>
          <w:szCs w:val="22"/>
        </w:rPr>
        <w:t>Secretario</w:t>
      </w:r>
      <w:r>
        <w:rPr>
          <w:rFonts w:ascii="Arial" w:eastAsia="Arial" w:hAnsi="Arial" w:cs="Arial"/>
          <w:spacing w:val="20"/>
          <w:sz w:val="22"/>
          <w:szCs w:val="22"/>
        </w:rPr>
        <w:t xml:space="preserve"> </w:t>
      </w:r>
      <w:r>
        <w:rPr>
          <w:rFonts w:ascii="Arial" w:eastAsia="Arial" w:hAnsi="Arial" w:cs="Arial"/>
          <w:sz w:val="22"/>
          <w:szCs w:val="22"/>
        </w:rPr>
        <w:t>Técnico; que será el titular</w:t>
      </w:r>
      <w:r w:rsidR="001E6029">
        <w:rPr>
          <w:rFonts w:ascii="Arial" w:eastAsia="Arial" w:hAnsi="Arial" w:cs="Arial"/>
          <w:sz w:val="22"/>
          <w:szCs w:val="22"/>
        </w:rPr>
        <w:t xml:space="preserve"> </w:t>
      </w:r>
      <w:r>
        <w:rPr>
          <w:rFonts w:ascii="Arial" w:eastAsia="Arial" w:hAnsi="Arial" w:cs="Arial"/>
          <w:sz w:val="22"/>
          <w:szCs w:val="22"/>
        </w:rPr>
        <w:t>del Área Jurídica del Municipio, o su equivalente</w:t>
      </w:r>
      <w:r>
        <w:rPr>
          <w:rFonts w:ascii="Arial" w:eastAsia="Arial" w:hAnsi="Arial" w:cs="Arial"/>
          <w:spacing w:val="20"/>
          <w:sz w:val="22"/>
          <w:szCs w:val="22"/>
        </w:rPr>
        <w:t>;</w:t>
      </w:r>
    </w:p>
    <w:p w14:paraId="242291AA" w14:textId="77777777" w:rsidR="002F1D55" w:rsidRDefault="002F1D55">
      <w:pPr>
        <w:tabs>
          <w:tab w:val="left" w:pos="851"/>
        </w:tabs>
        <w:spacing w:before="12"/>
        <w:ind w:right="75"/>
        <w:jc w:val="both"/>
        <w:rPr>
          <w:rFonts w:ascii="Arial" w:eastAsia="Arial" w:hAnsi="Arial" w:cs="Arial"/>
          <w:sz w:val="22"/>
          <w:szCs w:val="22"/>
        </w:rPr>
      </w:pPr>
    </w:p>
    <w:p w14:paraId="5D3ADD4E" w14:textId="77777777" w:rsidR="002F1D55" w:rsidRDefault="004C1C3F">
      <w:pPr>
        <w:numPr>
          <w:ilvl w:val="0"/>
          <w:numId w:val="4"/>
        </w:numPr>
        <w:tabs>
          <w:tab w:val="left" w:pos="851"/>
        </w:tabs>
        <w:spacing w:before="12"/>
        <w:ind w:left="851" w:right="75" w:hanging="567"/>
        <w:jc w:val="both"/>
        <w:rPr>
          <w:rFonts w:ascii="Arial" w:eastAsia="Arial" w:hAnsi="Arial" w:cs="Arial"/>
          <w:sz w:val="22"/>
          <w:szCs w:val="22"/>
        </w:rPr>
      </w:pPr>
      <w:r>
        <w:rPr>
          <w:rFonts w:ascii="Arial" w:eastAsia="Arial" w:hAnsi="Arial" w:cs="Arial"/>
          <w:sz w:val="22"/>
          <w:szCs w:val="22"/>
        </w:rPr>
        <w:t>Cuatro vocales; designados de la siguiente manera:</w:t>
      </w:r>
    </w:p>
    <w:p w14:paraId="3648DC2B" w14:textId="77777777" w:rsidR="002F1D55" w:rsidRDefault="002F1D55">
      <w:pPr>
        <w:tabs>
          <w:tab w:val="left" w:pos="851"/>
        </w:tabs>
        <w:ind w:left="1559" w:right="65"/>
        <w:jc w:val="both"/>
        <w:rPr>
          <w:rFonts w:ascii="Arial" w:eastAsia="Arial" w:hAnsi="Arial" w:cs="Arial"/>
          <w:sz w:val="22"/>
          <w:szCs w:val="22"/>
        </w:rPr>
      </w:pPr>
    </w:p>
    <w:p w14:paraId="24332781" w14:textId="77777777" w:rsidR="002F1D55" w:rsidRDefault="004C1C3F">
      <w:pPr>
        <w:pStyle w:val="Listavistosa-nfasis11"/>
        <w:numPr>
          <w:ilvl w:val="0"/>
          <w:numId w:val="5"/>
        </w:numPr>
        <w:tabs>
          <w:tab w:val="left" w:pos="851"/>
          <w:tab w:val="left" w:pos="1418"/>
        </w:tabs>
        <w:ind w:left="1418" w:right="66" w:hanging="567"/>
        <w:jc w:val="both"/>
        <w:rPr>
          <w:rFonts w:ascii="Arial" w:eastAsia="Arial" w:hAnsi="Arial" w:cs="Arial"/>
          <w:sz w:val="22"/>
          <w:szCs w:val="22"/>
        </w:rPr>
      </w:pPr>
      <w:r>
        <w:rPr>
          <w:rFonts w:ascii="Arial" w:eastAsia="Arial" w:hAnsi="Arial" w:cs="Arial"/>
          <w:sz w:val="22"/>
          <w:szCs w:val="22"/>
        </w:rPr>
        <w:t>El titular de la Contraloría Interna Municipal o quien éste designe;</w:t>
      </w:r>
    </w:p>
    <w:p w14:paraId="597F3716" w14:textId="77777777" w:rsidR="002F1D55" w:rsidRDefault="002F1D55">
      <w:pPr>
        <w:pStyle w:val="Listavistosa-nfasis11"/>
        <w:tabs>
          <w:tab w:val="left" w:pos="851"/>
          <w:tab w:val="left" w:pos="1418"/>
        </w:tabs>
        <w:ind w:left="1418" w:right="66"/>
        <w:jc w:val="both"/>
        <w:rPr>
          <w:rFonts w:ascii="Arial" w:eastAsia="Arial" w:hAnsi="Arial" w:cs="Arial"/>
          <w:sz w:val="22"/>
          <w:szCs w:val="22"/>
        </w:rPr>
      </w:pPr>
    </w:p>
    <w:p w14:paraId="00711BD1" w14:textId="77777777" w:rsidR="002F1D55" w:rsidRDefault="004C1C3F">
      <w:pPr>
        <w:pStyle w:val="Listavistosa-nfasis11"/>
        <w:numPr>
          <w:ilvl w:val="0"/>
          <w:numId w:val="5"/>
        </w:numPr>
        <w:tabs>
          <w:tab w:val="left" w:pos="851"/>
          <w:tab w:val="left" w:pos="1418"/>
        </w:tabs>
        <w:ind w:left="1418" w:right="66" w:hanging="567"/>
        <w:jc w:val="both"/>
        <w:rPr>
          <w:rFonts w:ascii="Arial" w:eastAsia="Arial" w:hAnsi="Arial" w:cs="Arial"/>
          <w:sz w:val="22"/>
          <w:szCs w:val="22"/>
        </w:rPr>
      </w:pPr>
      <w:r>
        <w:rPr>
          <w:rFonts w:ascii="Arial" w:eastAsia="Arial" w:hAnsi="Arial" w:cs="Arial"/>
          <w:sz w:val="22"/>
          <w:szCs w:val="22"/>
        </w:rPr>
        <w:t xml:space="preserve">Un representante de la Comisión de Derechos Humanos del Estado de Hidalgo; </w:t>
      </w:r>
    </w:p>
    <w:p w14:paraId="0E44C5B8" w14:textId="77777777" w:rsidR="002F1D55" w:rsidRDefault="002F1D55">
      <w:pPr>
        <w:pStyle w:val="Listavistosa-nfasis11"/>
        <w:rPr>
          <w:rFonts w:ascii="Arial" w:eastAsia="Arial" w:hAnsi="Arial" w:cs="Arial"/>
          <w:sz w:val="22"/>
          <w:szCs w:val="22"/>
        </w:rPr>
      </w:pPr>
    </w:p>
    <w:p w14:paraId="7F61DE6F" w14:textId="77777777" w:rsidR="002F1D55" w:rsidRDefault="004C1C3F">
      <w:pPr>
        <w:pStyle w:val="Listavistosa-nfasis11"/>
        <w:numPr>
          <w:ilvl w:val="0"/>
          <w:numId w:val="5"/>
        </w:numPr>
        <w:tabs>
          <w:tab w:val="left" w:pos="851"/>
          <w:tab w:val="left" w:pos="1418"/>
        </w:tabs>
        <w:ind w:left="1418" w:right="66" w:hanging="567"/>
        <w:jc w:val="both"/>
        <w:rPr>
          <w:rFonts w:ascii="Arial" w:eastAsia="Arial" w:hAnsi="Arial" w:cs="Arial"/>
          <w:sz w:val="22"/>
          <w:szCs w:val="22"/>
        </w:rPr>
      </w:pPr>
      <w:r>
        <w:rPr>
          <w:rFonts w:ascii="Arial" w:eastAsia="Arial" w:hAnsi="Arial" w:cs="Arial"/>
          <w:sz w:val="22"/>
          <w:szCs w:val="22"/>
        </w:rPr>
        <w:t xml:space="preserve">Un vocal: Que será el Presidente de la Comisión de Seguridad del H. Asamblea Municipal; y  </w:t>
      </w:r>
    </w:p>
    <w:p w14:paraId="689F55AD" w14:textId="77777777" w:rsidR="002F1D55" w:rsidRDefault="002F1D55">
      <w:pPr>
        <w:pStyle w:val="Listavistosa-nfasis11"/>
        <w:tabs>
          <w:tab w:val="left" w:pos="851"/>
          <w:tab w:val="left" w:pos="1418"/>
        </w:tabs>
        <w:ind w:left="0" w:right="66"/>
        <w:jc w:val="both"/>
        <w:rPr>
          <w:rFonts w:ascii="Arial" w:eastAsia="Arial" w:hAnsi="Arial" w:cs="Arial"/>
          <w:sz w:val="22"/>
          <w:szCs w:val="22"/>
        </w:rPr>
      </w:pPr>
    </w:p>
    <w:p w14:paraId="43A6AE21" w14:textId="77777777" w:rsidR="002F1D55" w:rsidRDefault="004C1C3F">
      <w:pPr>
        <w:pStyle w:val="Default"/>
        <w:numPr>
          <w:ilvl w:val="0"/>
          <w:numId w:val="5"/>
        </w:numPr>
        <w:tabs>
          <w:tab w:val="left" w:pos="851"/>
          <w:tab w:val="left" w:pos="1418"/>
        </w:tabs>
        <w:ind w:left="1418" w:hanging="567"/>
        <w:jc w:val="both"/>
        <w:rPr>
          <w:color w:val="auto"/>
          <w:sz w:val="22"/>
          <w:szCs w:val="22"/>
          <w:lang w:val="es-MX"/>
        </w:rPr>
      </w:pPr>
      <w:r>
        <w:rPr>
          <w:color w:val="auto"/>
          <w:sz w:val="22"/>
          <w:szCs w:val="22"/>
          <w:lang w:val="es-MX"/>
        </w:rPr>
        <w:t xml:space="preserve">Un vocal: quien deberá ser insaculado de entre los integrantes de la corporación, que no haya sido sancionado administrativa o penalmente. Este </w:t>
      </w:r>
      <w:r>
        <w:rPr>
          <w:color w:val="auto"/>
          <w:sz w:val="22"/>
          <w:szCs w:val="22"/>
          <w:lang w:val="es-MX"/>
        </w:rPr>
        <w:lastRenderedPageBreak/>
        <w:t xml:space="preserve">vocal deberá aceptar y protestar el cargo ante los demás integrantes de la Comisión.   </w:t>
      </w:r>
    </w:p>
    <w:p w14:paraId="6C73117C" w14:textId="77777777" w:rsidR="002F1D55" w:rsidRDefault="004C1C3F">
      <w:pPr>
        <w:jc w:val="both"/>
        <w:rPr>
          <w:rFonts w:ascii="Arial" w:eastAsia="Arial" w:hAnsi="Arial" w:cs="Arial"/>
          <w:sz w:val="22"/>
          <w:szCs w:val="22"/>
        </w:rPr>
      </w:pPr>
      <w:r>
        <w:rPr>
          <w:rFonts w:ascii="Arial" w:eastAsia="Calibri" w:hAnsi="Arial" w:cs="Arial"/>
          <w:sz w:val="22"/>
          <w:szCs w:val="22"/>
        </w:rPr>
        <w:t xml:space="preserve"> </w:t>
      </w:r>
    </w:p>
    <w:p w14:paraId="1572B8A9" w14:textId="23B0A352" w:rsidR="002F1D55" w:rsidRDefault="004C1C3F">
      <w:pPr>
        <w:ind w:left="119"/>
        <w:jc w:val="both"/>
        <w:rPr>
          <w:rFonts w:ascii="Arial" w:eastAsia="Arial" w:hAnsi="Arial" w:cs="Arial"/>
          <w:sz w:val="22"/>
          <w:szCs w:val="22"/>
        </w:rPr>
      </w:pPr>
      <w:r>
        <w:rPr>
          <w:rFonts w:ascii="Arial" w:eastAsia="Arial" w:hAnsi="Arial" w:cs="Arial"/>
          <w:sz w:val="22"/>
          <w:szCs w:val="22"/>
        </w:rPr>
        <w:t xml:space="preserve">Todos los integrantes de la Comisión tendrán derecho a voz y </w:t>
      </w:r>
      <w:r w:rsidR="0035569A">
        <w:rPr>
          <w:rFonts w:ascii="Arial" w:eastAsia="Arial" w:hAnsi="Arial" w:cs="Arial"/>
          <w:sz w:val="22"/>
          <w:szCs w:val="22"/>
        </w:rPr>
        <w:t>voto, en</w:t>
      </w:r>
      <w:r>
        <w:rPr>
          <w:rFonts w:ascii="Arial" w:eastAsia="Arial" w:hAnsi="Arial" w:cs="Arial"/>
          <w:sz w:val="22"/>
          <w:szCs w:val="22"/>
        </w:rPr>
        <w:t xml:space="preserve"> todo asunto que deba resolverse se abrirá un expediente, con las constancias que sean necesarias para resolver al respecto.</w:t>
      </w:r>
    </w:p>
    <w:p w14:paraId="6D22F38C" w14:textId="77777777" w:rsidR="002F1D55" w:rsidRDefault="002F1D55">
      <w:pPr>
        <w:ind w:left="119"/>
        <w:jc w:val="both"/>
        <w:rPr>
          <w:rFonts w:ascii="Arial" w:eastAsia="Arial" w:hAnsi="Arial" w:cs="Arial"/>
          <w:sz w:val="22"/>
          <w:szCs w:val="22"/>
        </w:rPr>
      </w:pPr>
    </w:p>
    <w:p w14:paraId="70E63EFD" w14:textId="77777777" w:rsidR="002F1D55" w:rsidRDefault="004C1C3F">
      <w:pPr>
        <w:ind w:left="119"/>
        <w:jc w:val="both"/>
        <w:rPr>
          <w:rFonts w:ascii="Arial" w:eastAsia="Arial" w:hAnsi="Arial" w:cs="Arial"/>
          <w:sz w:val="22"/>
          <w:szCs w:val="22"/>
        </w:rPr>
      </w:pPr>
      <w:r>
        <w:rPr>
          <w:rFonts w:ascii="Arial" w:eastAsia="Arial" w:hAnsi="Arial" w:cs="Arial"/>
          <w:sz w:val="22"/>
          <w:szCs w:val="22"/>
        </w:rPr>
        <w:t>El Presidente de la Comisión, tendrá el voto de calidad en caso de empate.</w:t>
      </w:r>
    </w:p>
    <w:p w14:paraId="4C0B56F0" w14:textId="77777777" w:rsidR="002F1D55" w:rsidRDefault="002F1D55">
      <w:pPr>
        <w:ind w:left="119"/>
        <w:jc w:val="both"/>
        <w:rPr>
          <w:rFonts w:ascii="Arial" w:eastAsia="Arial" w:hAnsi="Arial" w:cs="Arial"/>
          <w:sz w:val="22"/>
          <w:szCs w:val="22"/>
        </w:rPr>
      </w:pPr>
    </w:p>
    <w:p w14:paraId="6A1305BC" w14:textId="77777777" w:rsidR="002F1D55" w:rsidRDefault="004C1C3F">
      <w:pPr>
        <w:ind w:left="119"/>
        <w:jc w:val="both"/>
        <w:rPr>
          <w:rFonts w:ascii="Arial" w:eastAsia="Arial" w:hAnsi="Arial" w:cs="Arial"/>
          <w:sz w:val="22"/>
          <w:szCs w:val="22"/>
        </w:rPr>
      </w:pPr>
      <w:r>
        <w:rPr>
          <w:rFonts w:ascii="Arial" w:eastAsia="Calibri" w:hAnsi="Arial" w:cs="Arial"/>
          <w:sz w:val="22"/>
          <w:szCs w:val="22"/>
          <w:lang w:eastAsia="es-MX"/>
        </w:rPr>
        <w:t>Los integrantes de la Comisión de Honor y Justicia, podrán designar a un suplente, el cual solo podrá acudir a la sesión respectiva por ausencia solo en caso de fuerza mayor debidamente motivada y tendrán derecho a voz y voto.</w:t>
      </w:r>
      <w:r>
        <w:rPr>
          <w:rFonts w:ascii="Arial" w:eastAsia="Arial" w:hAnsi="Arial" w:cs="Arial"/>
          <w:sz w:val="22"/>
          <w:szCs w:val="22"/>
        </w:rPr>
        <w:t xml:space="preserve"> </w:t>
      </w:r>
      <w:r>
        <w:rPr>
          <w:rFonts w:ascii="Arial" w:eastAsia="Calibri" w:hAnsi="Arial" w:cs="Arial"/>
          <w:sz w:val="22"/>
          <w:szCs w:val="22"/>
          <w:lang w:eastAsia="es-MX"/>
        </w:rPr>
        <w:t xml:space="preserve">El suplente deberá ser personal adscrito de la misma área. </w:t>
      </w:r>
    </w:p>
    <w:p w14:paraId="76CFE140" w14:textId="77777777" w:rsidR="002F1D55" w:rsidRDefault="002F1D55">
      <w:pPr>
        <w:autoSpaceDE w:val="0"/>
        <w:autoSpaceDN w:val="0"/>
        <w:adjustRightInd w:val="0"/>
        <w:rPr>
          <w:rFonts w:ascii="Arial" w:eastAsia="Calibri" w:hAnsi="Arial" w:cs="Arial"/>
          <w:sz w:val="22"/>
          <w:szCs w:val="22"/>
          <w:lang w:eastAsia="es-MX"/>
        </w:rPr>
      </w:pPr>
    </w:p>
    <w:p w14:paraId="200139EE" w14:textId="77777777" w:rsidR="002F1D55" w:rsidRDefault="004C1C3F">
      <w:pPr>
        <w:pStyle w:val="Ttulo1"/>
        <w:numPr>
          <w:ilvl w:val="0"/>
          <w:numId w:val="0"/>
        </w:numPr>
        <w:jc w:val="center"/>
        <w:rPr>
          <w:rFonts w:ascii="Arial" w:eastAsia="Arial" w:hAnsi="Arial" w:cs="Arial"/>
          <w:sz w:val="22"/>
          <w:szCs w:val="22"/>
          <w:lang w:val="es-MX"/>
        </w:rPr>
      </w:pPr>
      <w:bookmarkStart w:id="25" w:name="_Toc471733256"/>
      <w:bookmarkStart w:id="26" w:name="_Toc466886264"/>
      <w:bookmarkStart w:id="27" w:name="_Toc471734738"/>
      <w:bookmarkStart w:id="28" w:name="_Toc466886429"/>
      <w:bookmarkStart w:id="29" w:name="_Toc466886813"/>
      <w:bookmarkStart w:id="30" w:name="_Toc471733799"/>
      <w:bookmarkStart w:id="31" w:name="_Toc469567584"/>
      <w:bookmarkStart w:id="32" w:name="_Toc471734589"/>
      <w:r>
        <w:rPr>
          <w:rFonts w:ascii="Arial" w:eastAsia="Arial" w:hAnsi="Arial" w:cs="Arial"/>
          <w:sz w:val="22"/>
          <w:szCs w:val="22"/>
          <w:lang w:val="es-MX"/>
        </w:rPr>
        <w:t>Capitulo III</w:t>
      </w:r>
      <w:bookmarkStart w:id="33" w:name="_Toc471733257"/>
      <w:bookmarkEnd w:id="25"/>
    </w:p>
    <w:p w14:paraId="6A1825AB" w14:textId="77777777" w:rsidR="002F1D55" w:rsidRDefault="004C1C3F">
      <w:pPr>
        <w:pStyle w:val="Ttulo1"/>
        <w:numPr>
          <w:ilvl w:val="0"/>
          <w:numId w:val="0"/>
        </w:numPr>
        <w:jc w:val="center"/>
        <w:rPr>
          <w:rFonts w:ascii="Arial" w:eastAsia="Arial" w:hAnsi="Arial" w:cs="Arial"/>
          <w:sz w:val="22"/>
          <w:szCs w:val="22"/>
          <w:lang w:val="es-MX"/>
        </w:rPr>
      </w:pPr>
      <w:r>
        <w:rPr>
          <w:rFonts w:ascii="Arial" w:eastAsia="Arial" w:hAnsi="Arial" w:cs="Arial"/>
          <w:sz w:val="22"/>
          <w:szCs w:val="22"/>
          <w:lang w:val="es-MX"/>
        </w:rPr>
        <w:t>De la Temporalidad de los Integrantes de la Comisió</w:t>
      </w:r>
      <w:bookmarkEnd w:id="26"/>
      <w:bookmarkEnd w:id="27"/>
      <w:bookmarkEnd w:id="28"/>
      <w:bookmarkEnd w:id="29"/>
      <w:bookmarkEnd w:id="30"/>
      <w:bookmarkEnd w:id="31"/>
      <w:bookmarkEnd w:id="32"/>
      <w:bookmarkEnd w:id="33"/>
      <w:r>
        <w:rPr>
          <w:rFonts w:ascii="Arial" w:eastAsia="Arial" w:hAnsi="Arial" w:cs="Arial"/>
          <w:sz w:val="22"/>
          <w:szCs w:val="22"/>
          <w:lang w:val="es-MX"/>
        </w:rPr>
        <w:t>n</w:t>
      </w:r>
    </w:p>
    <w:p w14:paraId="3B69F287" w14:textId="77777777" w:rsidR="002F1D55" w:rsidRDefault="002F1D55">
      <w:pPr>
        <w:autoSpaceDE w:val="0"/>
        <w:autoSpaceDN w:val="0"/>
        <w:adjustRightInd w:val="0"/>
        <w:jc w:val="both"/>
        <w:rPr>
          <w:rFonts w:ascii="Arial" w:eastAsia="Arial" w:hAnsi="Arial" w:cs="Arial"/>
          <w:b/>
          <w:bCs/>
          <w:kern w:val="32"/>
          <w:sz w:val="22"/>
          <w:szCs w:val="22"/>
          <w:lang w:eastAsia="zh-CN"/>
        </w:rPr>
      </w:pPr>
    </w:p>
    <w:p w14:paraId="6A8A03FA" w14:textId="77777777" w:rsidR="002F1D55" w:rsidRDefault="002F1D55">
      <w:pPr>
        <w:autoSpaceDE w:val="0"/>
        <w:autoSpaceDN w:val="0"/>
        <w:adjustRightInd w:val="0"/>
        <w:jc w:val="both"/>
        <w:rPr>
          <w:rFonts w:ascii="Arial" w:eastAsia="Arial" w:hAnsi="Arial" w:cs="Arial"/>
          <w:b/>
          <w:bCs/>
          <w:kern w:val="32"/>
          <w:sz w:val="22"/>
          <w:szCs w:val="22"/>
          <w:lang w:eastAsia="zh-CN"/>
        </w:rPr>
      </w:pPr>
    </w:p>
    <w:p w14:paraId="4BC76CFB" w14:textId="77777777" w:rsidR="002F1D55" w:rsidRDefault="004C1C3F">
      <w:pPr>
        <w:autoSpaceDE w:val="0"/>
        <w:autoSpaceDN w:val="0"/>
        <w:adjustRightInd w:val="0"/>
        <w:jc w:val="both"/>
        <w:rPr>
          <w:rFonts w:ascii="Arial" w:eastAsia="Arial" w:hAnsi="Arial" w:cs="Arial"/>
          <w:sz w:val="22"/>
          <w:szCs w:val="22"/>
        </w:rPr>
      </w:pPr>
      <w:r>
        <w:rPr>
          <w:rFonts w:ascii="Arial" w:eastAsia="Arial" w:hAnsi="Arial" w:cs="Arial"/>
          <w:b/>
          <w:sz w:val="22"/>
          <w:szCs w:val="22"/>
        </w:rPr>
        <w:t>Artículo 11</w:t>
      </w:r>
      <w:r>
        <w:rPr>
          <w:rFonts w:ascii="Arial" w:eastAsia="Arial" w:hAnsi="Arial" w:cs="Arial"/>
          <w:sz w:val="22"/>
          <w:szCs w:val="22"/>
        </w:rPr>
        <w:t>.- Los miembros de la Comisión, durarán en su encargo el mismo tiempo que se señale para la Administración Pública Municipal en la que se integró, debiéndose nombrar nuevos miembros de la Comisión en cada cambio de administración.</w:t>
      </w:r>
    </w:p>
    <w:p w14:paraId="3CACA6E2" w14:textId="77777777" w:rsidR="002F1D55" w:rsidRDefault="002F1D55">
      <w:pPr>
        <w:autoSpaceDE w:val="0"/>
        <w:autoSpaceDN w:val="0"/>
        <w:adjustRightInd w:val="0"/>
        <w:jc w:val="both"/>
        <w:rPr>
          <w:rFonts w:ascii="Arial" w:eastAsia="Arial" w:hAnsi="Arial" w:cs="Arial"/>
          <w:sz w:val="22"/>
          <w:szCs w:val="22"/>
        </w:rPr>
      </w:pPr>
    </w:p>
    <w:p w14:paraId="468B13CD" w14:textId="77777777" w:rsidR="002F1D55" w:rsidRDefault="002F1D55">
      <w:pPr>
        <w:autoSpaceDE w:val="0"/>
        <w:autoSpaceDN w:val="0"/>
        <w:adjustRightInd w:val="0"/>
        <w:jc w:val="both"/>
        <w:rPr>
          <w:rFonts w:ascii="Arial" w:eastAsia="Calibri" w:hAnsi="Arial" w:cs="Arial"/>
          <w:sz w:val="22"/>
          <w:szCs w:val="22"/>
          <w:lang w:eastAsia="es-MX"/>
        </w:rPr>
      </w:pPr>
    </w:p>
    <w:p w14:paraId="6083884C" w14:textId="77777777" w:rsidR="002F1D55" w:rsidRDefault="004C1C3F">
      <w:pPr>
        <w:jc w:val="both"/>
        <w:rPr>
          <w:rFonts w:ascii="Arial" w:eastAsia="Arial" w:hAnsi="Arial" w:cs="Arial"/>
          <w:sz w:val="22"/>
          <w:szCs w:val="22"/>
        </w:rPr>
      </w:pPr>
      <w:r>
        <w:rPr>
          <w:rFonts w:ascii="Arial" w:eastAsia="Arial" w:hAnsi="Arial" w:cs="Arial"/>
          <w:b/>
          <w:sz w:val="22"/>
          <w:szCs w:val="22"/>
        </w:rPr>
        <w:t>Artículo 12.-</w:t>
      </w:r>
      <w:r>
        <w:rPr>
          <w:rFonts w:ascii="Arial" w:eastAsia="Arial" w:hAnsi="Arial" w:cs="Arial"/>
          <w:sz w:val="22"/>
          <w:szCs w:val="22"/>
        </w:rPr>
        <w:t xml:space="preserve"> Los miembros de la Comisión, únicamente podrán ser sustituidos en los casos siguientes:</w:t>
      </w:r>
    </w:p>
    <w:p w14:paraId="3110A9DF" w14:textId="77777777" w:rsidR="002F1D55" w:rsidRDefault="002F1D55">
      <w:pPr>
        <w:jc w:val="both"/>
        <w:rPr>
          <w:rFonts w:ascii="Arial" w:eastAsia="Arial" w:hAnsi="Arial" w:cs="Arial"/>
          <w:sz w:val="22"/>
          <w:szCs w:val="22"/>
        </w:rPr>
      </w:pPr>
    </w:p>
    <w:p w14:paraId="675196D1" w14:textId="77777777" w:rsidR="002F1D55" w:rsidRDefault="004C1C3F">
      <w:pPr>
        <w:numPr>
          <w:ilvl w:val="0"/>
          <w:numId w:val="6"/>
        </w:numPr>
        <w:jc w:val="both"/>
        <w:rPr>
          <w:rFonts w:ascii="Arial" w:eastAsia="Arial" w:hAnsi="Arial" w:cs="Arial"/>
          <w:sz w:val="22"/>
          <w:szCs w:val="22"/>
        </w:rPr>
      </w:pPr>
      <w:r>
        <w:rPr>
          <w:rFonts w:ascii="Arial" w:eastAsia="Arial" w:hAnsi="Arial" w:cs="Arial"/>
          <w:sz w:val="22"/>
          <w:szCs w:val="22"/>
        </w:rPr>
        <w:t xml:space="preserve">Por haber sido sancionado penal o administrativamente por resolución que haya causado ejecutoria; </w:t>
      </w:r>
    </w:p>
    <w:p w14:paraId="4013C2B7" w14:textId="77777777" w:rsidR="002F1D55" w:rsidRDefault="002F1D55">
      <w:pPr>
        <w:ind w:left="720"/>
        <w:jc w:val="both"/>
        <w:rPr>
          <w:rFonts w:ascii="Arial" w:eastAsia="Arial" w:hAnsi="Arial" w:cs="Arial"/>
          <w:sz w:val="22"/>
          <w:szCs w:val="22"/>
        </w:rPr>
      </w:pPr>
    </w:p>
    <w:p w14:paraId="5121CACF" w14:textId="382C736C" w:rsidR="002F1D55" w:rsidRDefault="004C1C3F">
      <w:pPr>
        <w:numPr>
          <w:ilvl w:val="0"/>
          <w:numId w:val="6"/>
        </w:numPr>
        <w:jc w:val="both"/>
        <w:rPr>
          <w:rFonts w:ascii="Arial" w:eastAsia="Arial" w:hAnsi="Arial" w:cs="Arial"/>
          <w:sz w:val="22"/>
          <w:szCs w:val="22"/>
        </w:rPr>
      </w:pPr>
      <w:r>
        <w:rPr>
          <w:rFonts w:ascii="Arial" w:eastAsia="Arial" w:hAnsi="Arial" w:cs="Arial"/>
          <w:sz w:val="22"/>
          <w:szCs w:val="22"/>
        </w:rPr>
        <w:t xml:space="preserve">Por renunciar o causar baja de la institución a que </w:t>
      </w:r>
      <w:r w:rsidR="0035569A">
        <w:rPr>
          <w:rFonts w:ascii="Arial" w:eastAsia="Arial" w:hAnsi="Arial" w:cs="Arial"/>
          <w:sz w:val="22"/>
          <w:szCs w:val="22"/>
        </w:rPr>
        <w:t>pertenezca; y</w:t>
      </w:r>
      <w:r>
        <w:rPr>
          <w:rFonts w:ascii="Arial" w:eastAsia="Arial" w:hAnsi="Arial" w:cs="Arial"/>
          <w:sz w:val="22"/>
          <w:szCs w:val="22"/>
        </w:rPr>
        <w:t xml:space="preserve"> </w:t>
      </w:r>
    </w:p>
    <w:p w14:paraId="186E495C" w14:textId="77777777" w:rsidR="002F1D55" w:rsidRDefault="002F1D55">
      <w:pPr>
        <w:jc w:val="both"/>
        <w:rPr>
          <w:rFonts w:ascii="Arial" w:eastAsia="Arial" w:hAnsi="Arial" w:cs="Arial"/>
          <w:sz w:val="22"/>
          <w:szCs w:val="22"/>
        </w:rPr>
      </w:pPr>
    </w:p>
    <w:p w14:paraId="5A00FFF3" w14:textId="77777777" w:rsidR="002F1D55" w:rsidRDefault="004C1C3F">
      <w:pPr>
        <w:numPr>
          <w:ilvl w:val="0"/>
          <w:numId w:val="6"/>
        </w:numPr>
        <w:jc w:val="both"/>
        <w:rPr>
          <w:rFonts w:ascii="Arial" w:eastAsia="Arial" w:hAnsi="Arial" w:cs="Arial"/>
          <w:sz w:val="22"/>
          <w:szCs w:val="22"/>
        </w:rPr>
      </w:pPr>
      <w:r>
        <w:rPr>
          <w:rFonts w:ascii="Arial" w:eastAsia="Arial" w:hAnsi="Arial" w:cs="Arial"/>
          <w:sz w:val="22"/>
          <w:szCs w:val="22"/>
        </w:rPr>
        <w:t xml:space="preserve">Cuando por la naturaleza del asunto, existan impedimentos para conocer del expediente, debiendo excusarse de intervenir únicamente a este en particular. </w:t>
      </w:r>
    </w:p>
    <w:p w14:paraId="7367E996" w14:textId="77777777" w:rsidR="002F1D55" w:rsidRDefault="002F1D55">
      <w:pPr>
        <w:jc w:val="both"/>
        <w:rPr>
          <w:rFonts w:ascii="Arial" w:eastAsia="Arial" w:hAnsi="Arial" w:cs="Arial"/>
          <w:b/>
          <w:sz w:val="22"/>
          <w:szCs w:val="22"/>
        </w:rPr>
      </w:pPr>
    </w:p>
    <w:p w14:paraId="7479174D" w14:textId="77777777" w:rsidR="002F1D55" w:rsidRDefault="002F1D55">
      <w:pPr>
        <w:jc w:val="both"/>
        <w:rPr>
          <w:rFonts w:ascii="Arial" w:eastAsia="Arial" w:hAnsi="Arial" w:cs="Arial"/>
          <w:b/>
          <w:sz w:val="22"/>
          <w:szCs w:val="22"/>
        </w:rPr>
      </w:pPr>
    </w:p>
    <w:p w14:paraId="647FCFE5" w14:textId="77777777" w:rsidR="002F1D55" w:rsidRDefault="004C1C3F">
      <w:pPr>
        <w:jc w:val="both"/>
        <w:rPr>
          <w:rFonts w:ascii="Arial" w:eastAsia="Arial" w:hAnsi="Arial" w:cs="Arial"/>
          <w:sz w:val="22"/>
          <w:szCs w:val="22"/>
        </w:rPr>
      </w:pPr>
      <w:r>
        <w:rPr>
          <w:rFonts w:ascii="Arial" w:eastAsia="Arial" w:hAnsi="Arial" w:cs="Arial"/>
          <w:b/>
          <w:sz w:val="22"/>
          <w:szCs w:val="22"/>
        </w:rPr>
        <w:t xml:space="preserve">Artículo 13.- </w:t>
      </w:r>
      <w:r>
        <w:rPr>
          <w:rFonts w:ascii="Arial" w:eastAsia="Arial" w:hAnsi="Arial" w:cs="Arial"/>
          <w:sz w:val="22"/>
          <w:szCs w:val="22"/>
        </w:rPr>
        <w:t>La Comisión deberá contar con el personal de apoyo necesario para el cumplimiento de sus funciones, que incluirá notificadores, quienes gozarán de fe pública en el ejercicio de esta función.</w:t>
      </w:r>
    </w:p>
    <w:p w14:paraId="165765D3" w14:textId="77777777" w:rsidR="002F1D55" w:rsidRDefault="002F1D55">
      <w:pPr>
        <w:jc w:val="both"/>
        <w:rPr>
          <w:rFonts w:ascii="Arial" w:hAnsi="Arial" w:cs="Arial"/>
          <w:sz w:val="22"/>
          <w:szCs w:val="22"/>
        </w:rPr>
      </w:pPr>
    </w:p>
    <w:p w14:paraId="31EA1D21" w14:textId="77777777" w:rsidR="002F1D55" w:rsidRDefault="004C1C3F">
      <w:pPr>
        <w:pStyle w:val="Ttulo1"/>
        <w:numPr>
          <w:ilvl w:val="0"/>
          <w:numId w:val="0"/>
        </w:numPr>
        <w:jc w:val="center"/>
        <w:rPr>
          <w:rFonts w:ascii="Arial" w:eastAsia="Arial" w:hAnsi="Arial" w:cs="Arial"/>
          <w:sz w:val="22"/>
          <w:szCs w:val="22"/>
          <w:lang w:val="es-MX"/>
        </w:rPr>
      </w:pPr>
      <w:bookmarkStart w:id="34" w:name="_Toc471733258"/>
      <w:bookmarkStart w:id="35" w:name="_Toc471734590"/>
      <w:bookmarkStart w:id="36" w:name="_Toc466886265"/>
      <w:bookmarkStart w:id="37" w:name="_Toc466886814"/>
      <w:bookmarkStart w:id="38" w:name="_Toc469567585"/>
      <w:bookmarkStart w:id="39" w:name="_Toc466886430"/>
      <w:bookmarkStart w:id="40" w:name="_Toc471733800"/>
      <w:bookmarkStart w:id="41" w:name="_Toc471734739"/>
      <w:r>
        <w:rPr>
          <w:rFonts w:ascii="Arial" w:eastAsia="Arial" w:hAnsi="Arial" w:cs="Arial"/>
          <w:sz w:val="22"/>
          <w:szCs w:val="22"/>
          <w:lang w:val="es-MX"/>
        </w:rPr>
        <w:t>Capitulo IV</w:t>
      </w:r>
      <w:bookmarkEnd w:id="34"/>
    </w:p>
    <w:p w14:paraId="7D6C4DC8" w14:textId="77777777" w:rsidR="002F1D55" w:rsidRDefault="004C1C3F">
      <w:pPr>
        <w:pStyle w:val="Ttulo1"/>
        <w:numPr>
          <w:ilvl w:val="0"/>
          <w:numId w:val="0"/>
        </w:numPr>
        <w:jc w:val="center"/>
        <w:rPr>
          <w:rFonts w:ascii="Arial" w:eastAsia="Arial" w:hAnsi="Arial" w:cs="Arial"/>
          <w:sz w:val="22"/>
          <w:szCs w:val="22"/>
          <w:lang w:val="es-MX"/>
        </w:rPr>
      </w:pPr>
      <w:r>
        <w:rPr>
          <w:rFonts w:ascii="Arial" w:eastAsia="Arial" w:hAnsi="Arial" w:cs="Arial"/>
          <w:sz w:val="22"/>
          <w:szCs w:val="22"/>
          <w:lang w:val="es-MX"/>
        </w:rPr>
        <w:t xml:space="preserve"> </w:t>
      </w:r>
      <w:bookmarkStart w:id="42" w:name="_Toc471733259"/>
      <w:r>
        <w:rPr>
          <w:rFonts w:ascii="Arial" w:eastAsia="Arial" w:hAnsi="Arial" w:cs="Arial"/>
          <w:sz w:val="22"/>
          <w:szCs w:val="22"/>
          <w:lang w:val="es-MX"/>
        </w:rPr>
        <w:t>De las Atribuciones de la Comisión</w:t>
      </w:r>
      <w:bookmarkEnd w:id="35"/>
      <w:bookmarkEnd w:id="36"/>
      <w:bookmarkEnd w:id="37"/>
      <w:bookmarkEnd w:id="38"/>
      <w:bookmarkEnd w:id="39"/>
      <w:bookmarkEnd w:id="40"/>
      <w:bookmarkEnd w:id="41"/>
      <w:bookmarkEnd w:id="42"/>
    </w:p>
    <w:p w14:paraId="3EF0E6D8" w14:textId="77777777" w:rsidR="002F1D55" w:rsidRDefault="002F1D55">
      <w:pPr>
        <w:rPr>
          <w:rFonts w:ascii="Arial" w:hAnsi="Arial" w:cs="Arial"/>
          <w:sz w:val="22"/>
          <w:szCs w:val="22"/>
          <w:lang w:eastAsia="zh-CN"/>
        </w:rPr>
      </w:pPr>
    </w:p>
    <w:p w14:paraId="3AD4C99B" w14:textId="77777777" w:rsidR="002F1D55" w:rsidRDefault="004C1C3F">
      <w:pPr>
        <w:jc w:val="both"/>
        <w:rPr>
          <w:rFonts w:ascii="Arial" w:eastAsia="Arial" w:hAnsi="Arial" w:cs="Arial"/>
          <w:sz w:val="22"/>
          <w:szCs w:val="22"/>
        </w:rPr>
      </w:pPr>
      <w:r>
        <w:rPr>
          <w:rFonts w:ascii="Arial" w:eastAsia="Arial" w:hAnsi="Arial" w:cs="Arial"/>
          <w:b/>
          <w:sz w:val="22"/>
          <w:szCs w:val="22"/>
        </w:rPr>
        <w:t>Artículo 14.</w:t>
      </w:r>
      <w:r>
        <w:rPr>
          <w:rFonts w:ascii="Arial" w:eastAsia="Arial" w:hAnsi="Arial" w:cs="Arial"/>
          <w:b/>
          <w:spacing w:val="2"/>
          <w:sz w:val="22"/>
          <w:szCs w:val="22"/>
        </w:rPr>
        <w:t>-</w:t>
      </w:r>
      <w:r>
        <w:rPr>
          <w:rFonts w:ascii="Arial" w:eastAsia="Arial" w:hAnsi="Arial" w:cs="Arial"/>
          <w:b/>
          <w:sz w:val="22"/>
          <w:szCs w:val="22"/>
        </w:rPr>
        <w:t xml:space="preserve"> </w:t>
      </w:r>
      <w:r>
        <w:rPr>
          <w:rFonts w:ascii="Arial" w:eastAsia="Arial" w:hAnsi="Arial" w:cs="Arial"/>
          <w:sz w:val="22"/>
          <w:szCs w:val="22"/>
        </w:rPr>
        <w:t>La Comisión</w:t>
      </w:r>
      <w:r>
        <w:rPr>
          <w:rFonts w:ascii="Arial" w:eastAsia="Arial" w:hAnsi="Arial" w:cs="Arial"/>
          <w:spacing w:val="-1"/>
          <w:sz w:val="22"/>
          <w:szCs w:val="22"/>
        </w:rPr>
        <w:t xml:space="preserve"> </w:t>
      </w:r>
      <w:r>
        <w:rPr>
          <w:rFonts w:ascii="Arial" w:eastAsia="Arial" w:hAnsi="Arial" w:cs="Arial"/>
          <w:sz w:val="22"/>
          <w:szCs w:val="22"/>
        </w:rPr>
        <w:t>tendrá</w:t>
      </w:r>
      <w:r>
        <w:rPr>
          <w:rFonts w:ascii="Arial" w:eastAsia="Arial" w:hAnsi="Arial" w:cs="Arial"/>
          <w:spacing w:val="-1"/>
          <w:sz w:val="22"/>
          <w:szCs w:val="22"/>
        </w:rPr>
        <w:t xml:space="preserve"> </w:t>
      </w:r>
      <w:r>
        <w:rPr>
          <w:rFonts w:ascii="Arial" w:eastAsia="Arial" w:hAnsi="Arial" w:cs="Arial"/>
          <w:sz w:val="22"/>
          <w:szCs w:val="22"/>
        </w:rPr>
        <w:t>las</w:t>
      </w:r>
      <w:r>
        <w:rPr>
          <w:rFonts w:ascii="Arial" w:eastAsia="Arial" w:hAnsi="Arial" w:cs="Arial"/>
          <w:spacing w:val="-1"/>
          <w:sz w:val="22"/>
          <w:szCs w:val="22"/>
        </w:rPr>
        <w:t xml:space="preserve"> </w:t>
      </w:r>
      <w:r>
        <w:rPr>
          <w:rFonts w:ascii="Arial" w:eastAsia="Arial" w:hAnsi="Arial" w:cs="Arial"/>
          <w:sz w:val="22"/>
          <w:szCs w:val="22"/>
        </w:rPr>
        <w:t>atribuciones</w:t>
      </w:r>
      <w:r>
        <w:rPr>
          <w:rFonts w:ascii="Arial" w:eastAsia="Arial" w:hAnsi="Arial" w:cs="Arial"/>
          <w:spacing w:val="-1"/>
          <w:sz w:val="22"/>
          <w:szCs w:val="22"/>
        </w:rPr>
        <w:t xml:space="preserve"> </w:t>
      </w:r>
      <w:r>
        <w:rPr>
          <w:rFonts w:ascii="Arial" w:eastAsia="Arial" w:hAnsi="Arial" w:cs="Arial"/>
          <w:sz w:val="22"/>
          <w:szCs w:val="22"/>
        </w:rPr>
        <w:t>siguientes:</w:t>
      </w:r>
    </w:p>
    <w:p w14:paraId="104710AF" w14:textId="77777777" w:rsidR="002F1D55" w:rsidRDefault="002F1D55">
      <w:pPr>
        <w:spacing w:before="1"/>
        <w:jc w:val="both"/>
        <w:rPr>
          <w:rFonts w:ascii="Arial" w:hAnsi="Arial" w:cs="Arial"/>
          <w:sz w:val="22"/>
          <w:szCs w:val="22"/>
        </w:rPr>
      </w:pPr>
    </w:p>
    <w:p w14:paraId="1157C718" w14:textId="77777777" w:rsidR="002F1D55" w:rsidRDefault="004C1C3F">
      <w:pPr>
        <w:numPr>
          <w:ilvl w:val="0"/>
          <w:numId w:val="7"/>
        </w:numPr>
        <w:tabs>
          <w:tab w:val="left" w:pos="709"/>
        </w:tabs>
        <w:ind w:right="63"/>
        <w:jc w:val="both"/>
        <w:rPr>
          <w:rFonts w:ascii="Arial" w:eastAsia="Arial" w:hAnsi="Arial" w:cs="Arial"/>
          <w:sz w:val="22"/>
          <w:szCs w:val="22"/>
        </w:rPr>
      </w:pPr>
      <w:r>
        <w:rPr>
          <w:rFonts w:ascii="Arial" w:eastAsia="Arial" w:hAnsi="Arial" w:cs="Arial"/>
          <w:sz w:val="22"/>
          <w:szCs w:val="22"/>
        </w:rPr>
        <w:t>Conocer,</w:t>
      </w:r>
      <w:r>
        <w:rPr>
          <w:rFonts w:ascii="Arial" w:eastAsia="Arial" w:hAnsi="Arial" w:cs="Arial"/>
          <w:spacing w:val="23"/>
          <w:sz w:val="22"/>
          <w:szCs w:val="22"/>
        </w:rPr>
        <w:t xml:space="preserve"> </w:t>
      </w:r>
      <w:r>
        <w:rPr>
          <w:rFonts w:ascii="Arial" w:eastAsia="Arial" w:hAnsi="Arial" w:cs="Arial"/>
          <w:sz w:val="22"/>
          <w:szCs w:val="22"/>
        </w:rPr>
        <w:t>resolver</w:t>
      </w:r>
      <w:r>
        <w:rPr>
          <w:rFonts w:ascii="Arial" w:eastAsia="Arial" w:hAnsi="Arial" w:cs="Arial"/>
          <w:spacing w:val="23"/>
          <w:sz w:val="22"/>
          <w:szCs w:val="22"/>
        </w:rPr>
        <w:t xml:space="preserve"> </w:t>
      </w:r>
      <w:r>
        <w:rPr>
          <w:rFonts w:ascii="Arial" w:eastAsia="Arial" w:hAnsi="Arial" w:cs="Arial"/>
          <w:sz w:val="22"/>
          <w:szCs w:val="22"/>
        </w:rPr>
        <w:t>y,</w:t>
      </w:r>
      <w:r>
        <w:rPr>
          <w:rFonts w:ascii="Arial" w:eastAsia="Arial" w:hAnsi="Arial" w:cs="Arial"/>
          <w:spacing w:val="23"/>
          <w:sz w:val="22"/>
          <w:szCs w:val="22"/>
        </w:rPr>
        <w:t xml:space="preserve"> </w:t>
      </w:r>
      <w:r>
        <w:rPr>
          <w:rFonts w:ascii="Arial" w:eastAsia="Arial" w:hAnsi="Arial" w:cs="Arial"/>
          <w:sz w:val="22"/>
          <w:szCs w:val="22"/>
        </w:rPr>
        <w:t>en</w:t>
      </w:r>
      <w:r>
        <w:rPr>
          <w:rFonts w:ascii="Arial" w:eastAsia="Arial" w:hAnsi="Arial" w:cs="Arial"/>
          <w:spacing w:val="23"/>
          <w:sz w:val="22"/>
          <w:szCs w:val="22"/>
        </w:rPr>
        <w:t xml:space="preserve"> </w:t>
      </w:r>
      <w:r>
        <w:rPr>
          <w:rFonts w:ascii="Arial" w:eastAsia="Arial" w:hAnsi="Arial" w:cs="Arial"/>
          <w:sz w:val="22"/>
          <w:szCs w:val="22"/>
        </w:rPr>
        <w:t>su</w:t>
      </w:r>
      <w:r>
        <w:rPr>
          <w:rFonts w:ascii="Arial" w:eastAsia="Arial" w:hAnsi="Arial" w:cs="Arial"/>
          <w:spacing w:val="23"/>
          <w:sz w:val="22"/>
          <w:szCs w:val="22"/>
        </w:rPr>
        <w:t xml:space="preserve"> </w:t>
      </w:r>
      <w:r>
        <w:rPr>
          <w:rFonts w:ascii="Arial" w:eastAsia="Arial" w:hAnsi="Arial" w:cs="Arial"/>
          <w:sz w:val="22"/>
          <w:szCs w:val="22"/>
        </w:rPr>
        <w:t>caso,</w:t>
      </w:r>
      <w:r>
        <w:rPr>
          <w:rFonts w:ascii="Arial" w:eastAsia="Arial" w:hAnsi="Arial" w:cs="Arial"/>
          <w:spacing w:val="23"/>
          <w:sz w:val="22"/>
          <w:szCs w:val="22"/>
        </w:rPr>
        <w:t xml:space="preserve"> </w:t>
      </w:r>
      <w:r>
        <w:rPr>
          <w:rFonts w:ascii="Arial" w:eastAsia="Arial" w:hAnsi="Arial" w:cs="Arial"/>
          <w:sz w:val="22"/>
          <w:szCs w:val="22"/>
        </w:rPr>
        <w:t>sancionar</w:t>
      </w:r>
      <w:r>
        <w:rPr>
          <w:rFonts w:ascii="Arial" w:eastAsia="Arial" w:hAnsi="Arial" w:cs="Arial"/>
          <w:spacing w:val="23"/>
          <w:sz w:val="22"/>
          <w:szCs w:val="22"/>
        </w:rPr>
        <w:t xml:space="preserve"> </w:t>
      </w:r>
      <w:r>
        <w:rPr>
          <w:rFonts w:ascii="Arial" w:eastAsia="Arial" w:hAnsi="Arial" w:cs="Arial"/>
          <w:sz w:val="22"/>
          <w:szCs w:val="22"/>
        </w:rPr>
        <w:t>las</w:t>
      </w:r>
      <w:r>
        <w:rPr>
          <w:rFonts w:ascii="Arial" w:eastAsia="Arial" w:hAnsi="Arial" w:cs="Arial"/>
          <w:spacing w:val="23"/>
          <w:sz w:val="22"/>
          <w:szCs w:val="22"/>
        </w:rPr>
        <w:t xml:space="preserve"> </w:t>
      </w:r>
      <w:r>
        <w:rPr>
          <w:rFonts w:ascii="Arial" w:eastAsia="Arial" w:hAnsi="Arial" w:cs="Arial"/>
          <w:sz w:val="22"/>
          <w:szCs w:val="22"/>
        </w:rPr>
        <w:t>faltas</w:t>
      </w:r>
      <w:r>
        <w:rPr>
          <w:rFonts w:ascii="Arial" w:eastAsia="Arial" w:hAnsi="Arial" w:cs="Arial"/>
          <w:spacing w:val="23"/>
          <w:sz w:val="22"/>
          <w:szCs w:val="22"/>
        </w:rPr>
        <w:t xml:space="preserve"> </w:t>
      </w:r>
      <w:r>
        <w:rPr>
          <w:rFonts w:ascii="Arial" w:eastAsia="Arial" w:hAnsi="Arial" w:cs="Arial"/>
          <w:sz w:val="22"/>
          <w:szCs w:val="22"/>
        </w:rPr>
        <w:t>en</w:t>
      </w:r>
      <w:r>
        <w:rPr>
          <w:rFonts w:ascii="Arial" w:eastAsia="Arial" w:hAnsi="Arial" w:cs="Arial"/>
          <w:spacing w:val="23"/>
          <w:sz w:val="22"/>
          <w:szCs w:val="22"/>
        </w:rPr>
        <w:t xml:space="preserve"> </w:t>
      </w:r>
      <w:r>
        <w:rPr>
          <w:rFonts w:ascii="Arial" w:eastAsia="Arial" w:hAnsi="Arial" w:cs="Arial"/>
          <w:sz w:val="22"/>
          <w:szCs w:val="22"/>
        </w:rPr>
        <w:t xml:space="preserve">que incurran los elementos </w:t>
      </w:r>
      <w:r>
        <w:rPr>
          <w:rFonts w:ascii="Arial" w:eastAsia="Arial" w:hAnsi="Arial" w:cs="Arial"/>
          <w:spacing w:val="5"/>
          <w:sz w:val="22"/>
          <w:szCs w:val="22"/>
        </w:rPr>
        <w:t xml:space="preserve">del </w:t>
      </w:r>
      <w:r>
        <w:rPr>
          <w:rFonts w:ascii="Arial" w:eastAsia="Arial" w:hAnsi="Arial" w:cs="Arial"/>
          <w:sz w:val="22"/>
          <w:szCs w:val="22"/>
        </w:rPr>
        <w:t>Cuerpo Preventivo, en los términos de la Ley, el Reglamento del Servicio, el presente Reglamento y demás disposiciones normativas aplicables;</w:t>
      </w:r>
    </w:p>
    <w:p w14:paraId="6F7D9C10" w14:textId="77777777" w:rsidR="002F1D55" w:rsidRDefault="002F1D55">
      <w:pPr>
        <w:tabs>
          <w:tab w:val="left" w:pos="851"/>
        </w:tabs>
        <w:ind w:left="851" w:right="63"/>
        <w:jc w:val="both"/>
        <w:rPr>
          <w:rFonts w:ascii="Arial" w:eastAsia="Arial" w:hAnsi="Arial" w:cs="Arial"/>
          <w:sz w:val="22"/>
          <w:szCs w:val="22"/>
        </w:rPr>
      </w:pPr>
    </w:p>
    <w:p w14:paraId="40D9026E" w14:textId="7AD0D0D1" w:rsidR="002F1D55" w:rsidRDefault="004C1C3F">
      <w:pPr>
        <w:pStyle w:val="Listavistosa-nfasis11"/>
        <w:numPr>
          <w:ilvl w:val="0"/>
          <w:numId w:val="7"/>
        </w:numPr>
        <w:tabs>
          <w:tab w:val="left" w:pos="851"/>
        </w:tabs>
        <w:ind w:right="65"/>
        <w:jc w:val="both"/>
        <w:rPr>
          <w:rFonts w:ascii="Arial" w:eastAsia="Arial" w:hAnsi="Arial" w:cs="Arial"/>
          <w:sz w:val="22"/>
          <w:szCs w:val="22"/>
        </w:rPr>
      </w:pPr>
      <w:r>
        <w:rPr>
          <w:rFonts w:ascii="Arial" w:eastAsia="Arial" w:hAnsi="Arial" w:cs="Arial"/>
          <w:sz w:val="22"/>
          <w:szCs w:val="22"/>
        </w:rPr>
        <w:lastRenderedPageBreak/>
        <w:t>Practicar</w:t>
      </w:r>
      <w:r>
        <w:rPr>
          <w:rFonts w:ascii="Arial" w:eastAsia="Arial" w:hAnsi="Arial" w:cs="Arial"/>
          <w:spacing w:val="11"/>
          <w:sz w:val="22"/>
          <w:szCs w:val="22"/>
        </w:rPr>
        <w:t xml:space="preserve"> </w:t>
      </w:r>
      <w:r>
        <w:rPr>
          <w:rFonts w:ascii="Arial" w:eastAsia="Arial" w:hAnsi="Arial" w:cs="Arial"/>
          <w:sz w:val="22"/>
          <w:szCs w:val="22"/>
        </w:rPr>
        <w:t>las</w:t>
      </w:r>
      <w:r>
        <w:rPr>
          <w:rFonts w:ascii="Arial" w:eastAsia="Arial" w:hAnsi="Arial" w:cs="Arial"/>
          <w:spacing w:val="11"/>
          <w:sz w:val="22"/>
          <w:szCs w:val="22"/>
        </w:rPr>
        <w:t xml:space="preserve"> </w:t>
      </w:r>
      <w:r>
        <w:rPr>
          <w:rFonts w:ascii="Arial" w:eastAsia="Arial" w:hAnsi="Arial" w:cs="Arial"/>
          <w:sz w:val="22"/>
          <w:szCs w:val="22"/>
        </w:rPr>
        <w:t>diligencias</w:t>
      </w:r>
      <w:r>
        <w:rPr>
          <w:rFonts w:ascii="Arial" w:eastAsia="Arial" w:hAnsi="Arial" w:cs="Arial"/>
          <w:spacing w:val="11"/>
          <w:sz w:val="22"/>
          <w:szCs w:val="22"/>
        </w:rPr>
        <w:t xml:space="preserve"> </w:t>
      </w:r>
      <w:r>
        <w:rPr>
          <w:rFonts w:ascii="Arial" w:eastAsia="Arial" w:hAnsi="Arial" w:cs="Arial"/>
          <w:sz w:val="22"/>
          <w:szCs w:val="22"/>
        </w:rPr>
        <w:t>necesarias</w:t>
      </w:r>
      <w:r>
        <w:rPr>
          <w:rFonts w:ascii="Arial" w:eastAsia="Arial" w:hAnsi="Arial" w:cs="Arial"/>
          <w:spacing w:val="11"/>
          <w:sz w:val="22"/>
          <w:szCs w:val="22"/>
        </w:rPr>
        <w:t xml:space="preserve"> </w:t>
      </w:r>
      <w:r>
        <w:rPr>
          <w:rFonts w:ascii="Arial" w:eastAsia="Arial" w:hAnsi="Arial" w:cs="Arial"/>
          <w:sz w:val="22"/>
          <w:szCs w:val="22"/>
        </w:rPr>
        <w:t>que</w:t>
      </w:r>
      <w:r>
        <w:rPr>
          <w:rFonts w:ascii="Arial" w:eastAsia="Arial" w:hAnsi="Arial" w:cs="Arial"/>
          <w:spacing w:val="11"/>
          <w:sz w:val="22"/>
          <w:szCs w:val="22"/>
        </w:rPr>
        <w:t xml:space="preserve"> </w:t>
      </w:r>
      <w:r>
        <w:rPr>
          <w:rFonts w:ascii="Arial" w:eastAsia="Arial" w:hAnsi="Arial" w:cs="Arial"/>
          <w:sz w:val="22"/>
          <w:szCs w:val="22"/>
        </w:rPr>
        <w:t>conlleven</w:t>
      </w:r>
      <w:r>
        <w:rPr>
          <w:rFonts w:ascii="Arial" w:eastAsia="Arial" w:hAnsi="Arial" w:cs="Arial"/>
          <w:spacing w:val="11"/>
          <w:sz w:val="22"/>
          <w:szCs w:val="22"/>
        </w:rPr>
        <w:t xml:space="preserve"> </w:t>
      </w:r>
      <w:r>
        <w:rPr>
          <w:rFonts w:ascii="Arial" w:eastAsia="Arial" w:hAnsi="Arial" w:cs="Arial"/>
          <w:sz w:val="22"/>
          <w:szCs w:val="22"/>
        </w:rPr>
        <w:t>a</w:t>
      </w:r>
      <w:r>
        <w:rPr>
          <w:rFonts w:ascii="Arial" w:eastAsia="Arial" w:hAnsi="Arial" w:cs="Arial"/>
          <w:spacing w:val="11"/>
          <w:sz w:val="22"/>
          <w:szCs w:val="22"/>
        </w:rPr>
        <w:t xml:space="preserve"> </w:t>
      </w:r>
      <w:r>
        <w:rPr>
          <w:rFonts w:ascii="Arial" w:eastAsia="Arial" w:hAnsi="Arial" w:cs="Arial"/>
          <w:sz w:val="22"/>
          <w:szCs w:val="22"/>
        </w:rPr>
        <w:t>resolver</w:t>
      </w:r>
      <w:r>
        <w:rPr>
          <w:rFonts w:ascii="Arial" w:eastAsia="Arial" w:hAnsi="Arial" w:cs="Arial"/>
          <w:spacing w:val="11"/>
          <w:sz w:val="22"/>
          <w:szCs w:val="22"/>
        </w:rPr>
        <w:t xml:space="preserve"> </w:t>
      </w:r>
      <w:r>
        <w:rPr>
          <w:rFonts w:ascii="Arial" w:eastAsia="Arial" w:hAnsi="Arial" w:cs="Arial"/>
          <w:sz w:val="22"/>
          <w:szCs w:val="22"/>
        </w:rPr>
        <w:t xml:space="preserve">asuntos o </w:t>
      </w:r>
      <w:r w:rsidR="0035569A">
        <w:rPr>
          <w:rFonts w:ascii="Arial" w:eastAsia="Arial" w:hAnsi="Arial" w:cs="Arial"/>
          <w:sz w:val="22"/>
          <w:szCs w:val="22"/>
        </w:rPr>
        <w:t>cuestiones respecto</w:t>
      </w:r>
      <w:r>
        <w:rPr>
          <w:rFonts w:ascii="Arial" w:eastAsia="Arial" w:hAnsi="Arial" w:cs="Arial"/>
          <w:sz w:val="22"/>
          <w:szCs w:val="22"/>
        </w:rPr>
        <w:t xml:space="preserve"> a la honorabilidad e imagen de la corporación;</w:t>
      </w:r>
    </w:p>
    <w:p w14:paraId="603F1019" w14:textId="77777777" w:rsidR="002F1D55" w:rsidRDefault="002F1D55">
      <w:pPr>
        <w:pStyle w:val="Listavistosa-nfasis11"/>
        <w:tabs>
          <w:tab w:val="left" w:pos="851"/>
        </w:tabs>
        <w:ind w:left="0" w:right="65"/>
        <w:jc w:val="both"/>
        <w:rPr>
          <w:rFonts w:ascii="Arial" w:eastAsia="Arial" w:hAnsi="Arial" w:cs="Arial"/>
          <w:sz w:val="22"/>
          <w:szCs w:val="22"/>
        </w:rPr>
      </w:pPr>
    </w:p>
    <w:p w14:paraId="6E597CA0" w14:textId="77777777" w:rsidR="002F1D55" w:rsidRDefault="004C1C3F">
      <w:pPr>
        <w:pStyle w:val="Listavistosa-nfasis11"/>
        <w:numPr>
          <w:ilvl w:val="0"/>
          <w:numId w:val="7"/>
        </w:numPr>
        <w:tabs>
          <w:tab w:val="left" w:pos="851"/>
        </w:tabs>
        <w:ind w:right="65"/>
        <w:jc w:val="both"/>
        <w:rPr>
          <w:rFonts w:ascii="Arial" w:eastAsia="Arial" w:hAnsi="Arial" w:cs="Arial"/>
          <w:sz w:val="22"/>
          <w:szCs w:val="22"/>
        </w:rPr>
      </w:pPr>
      <w:r>
        <w:rPr>
          <w:rFonts w:ascii="Arial" w:eastAsia="Arial" w:hAnsi="Arial" w:cs="Arial"/>
          <w:sz w:val="22"/>
          <w:szCs w:val="22"/>
        </w:rPr>
        <w:t>Aprobar</w:t>
      </w:r>
      <w:r>
        <w:rPr>
          <w:rFonts w:ascii="Arial" w:eastAsia="Arial" w:hAnsi="Arial" w:cs="Arial"/>
          <w:spacing w:val="33"/>
          <w:sz w:val="22"/>
          <w:szCs w:val="22"/>
        </w:rPr>
        <w:t xml:space="preserve"> </w:t>
      </w:r>
      <w:r>
        <w:rPr>
          <w:rFonts w:ascii="Arial" w:eastAsia="Arial" w:hAnsi="Arial" w:cs="Arial"/>
          <w:sz w:val="22"/>
          <w:szCs w:val="22"/>
        </w:rPr>
        <w:t>el</w:t>
      </w:r>
      <w:r>
        <w:rPr>
          <w:rFonts w:ascii="Arial" w:eastAsia="Arial" w:hAnsi="Arial" w:cs="Arial"/>
          <w:spacing w:val="33"/>
          <w:sz w:val="22"/>
          <w:szCs w:val="22"/>
        </w:rPr>
        <w:t xml:space="preserve"> </w:t>
      </w:r>
      <w:r>
        <w:rPr>
          <w:rFonts w:ascii="Arial" w:eastAsia="Arial" w:hAnsi="Arial" w:cs="Arial"/>
          <w:sz w:val="22"/>
          <w:szCs w:val="22"/>
        </w:rPr>
        <w:t>otorgamiento</w:t>
      </w:r>
      <w:r>
        <w:rPr>
          <w:rFonts w:ascii="Arial" w:eastAsia="Arial" w:hAnsi="Arial" w:cs="Arial"/>
          <w:spacing w:val="33"/>
          <w:sz w:val="22"/>
          <w:szCs w:val="22"/>
        </w:rPr>
        <w:t xml:space="preserve"> </w:t>
      </w:r>
      <w:r>
        <w:rPr>
          <w:rFonts w:ascii="Arial" w:eastAsia="Arial" w:hAnsi="Arial" w:cs="Arial"/>
          <w:sz w:val="22"/>
          <w:szCs w:val="22"/>
        </w:rPr>
        <w:t>de</w:t>
      </w:r>
      <w:r>
        <w:rPr>
          <w:rFonts w:ascii="Arial" w:eastAsia="Arial" w:hAnsi="Arial" w:cs="Arial"/>
          <w:spacing w:val="33"/>
          <w:sz w:val="22"/>
          <w:szCs w:val="22"/>
        </w:rPr>
        <w:t xml:space="preserve"> </w:t>
      </w:r>
      <w:r>
        <w:rPr>
          <w:rFonts w:ascii="Arial" w:eastAsia="Arial" w:hAnsi="Arial" w:cs="Arial"/>
          <w:sz w:val="22"/>
          <w:szCs w:val="22"/>
        </w:rPr>
        <w:t>reconocimientos</w:t>
      </w:r>
      <w:r>
        <w:rPr>
          <w:rFonts w:ascii="Arial" w:eastAsia="Arial" w:hAnsi="Arial" w:cs="Arial"/>
          <w:spacing w:val="33"/>
          <w:sz w:val="22"/>
          <w:szCs w:val="22"/>
        </w:rPr>
        <w:t xml:space="preserve"> </w:t>
      </w:r>
      <w:r>
        <w:rPr>
          <w:rFonts w:ascii="Arial" w:eastAsia="Arial" w:hAnsi="Arial" w:cs="Arial"/>
          <w:sz w:val="22"/>
          <w:szCs w:val="22"/>
        </w:rPr>
        <w:t>y</w:t>
      </w:r>
      <w:r>
        <w:rPr>
          <w:rFonts w:ascii="Arial" w:eastAsia="Arial" w:hAnsi="Arial" w:cs="Arial"/>
          <w:spacing w:val="33"/>
          <w:sz w:val="22"/>
          <w:szCs w:val="22"/>
        </w:rPr>
        <w:t xml:space="preserve"> </w:t>
      </w:r>
      <w:r>
        <w:rPr>
          <w:rFonts w:ascii="Arial" w:eastAsia="Arial" w:hAnsi="Arial" w:cs="Arial"/>
          <w:sz w:val="22"/>
          <w:szCs w:val="22"/>
        </w:rPr>
        <w:t>condecoraciones,</w:t>
      </w:r>
      <w:r>
        <w:rPr>
          <w:rFonts w:ascii="Arial" w:eastAsia="Arial" w:hAnsi="Arial" w:cs="Arial"/>
          <w:spacing w:val="33"/>
          <w:sz w:val="22"/>
          <w:szCs w:val="22"/>
        </w:rPr>
        <w:t xml:space="preserve"> </w:t>
      </w:r>
      <w:r>
        <w:rPr>
          <w:rFonts w:ascii="Arial" w:eastAsia="Arial" w:hAnsi="Arial" w:cs="Arial"/>
          <w:sz w:val="22"/>
          <w:szCs w:val="22"/>
        </w:rPr>
        <w:t>en los términos del presente Reglamento;</w:t>
      </w:r>
    </w:p>
    <w:p w14:paraId="7A0EF564" w14:textId="77777777" w:rsidR="002F1D55" w:rsidRDefault="002F1D55">
      <w:pPr>
        <w:pStyle w:val="Listavistosa-nfasis11"/>
        <w:tabs>
          <w:tab w:val="left" w:pos="851"/>
        </w:tabs>
        <w:ind w:left="0" w:right="65"/>
        <w:jc w:val="both"/>
        <w:rPr>
          <w:rFonts w:ascii="Arial" w:eastAsia="Arial" w:hAnsi="Arial" w:cs="Arial"/>
          <w:sz w:val="22"/>
          <w:szCs w:val="22"/>
        </w:rPr>
      </w:pPr>
    </w:p>
    <w:p w14:paraId="2AE8F37E" w14:textId="77777777" w:rsidR="002F1D55" w:rsidRDefault="004C1C3F">
      <w:pPr>
        <w:pStyle w:val="Listavistosa-nfasis11"/>
        <w:numPr>
          <w:ilvl w:val="0"/>
          <w:numId w:val="7"/>
        </w:numPr>
        <w:tabs>
          <w:tab w:val="left" w:pos="851"/>
        </w:tabs>
        <w:ind w:right="65"/>
        <w:jc w:val="both"/>
        <w:rPr>
          <w:rFonts w:ascii="Arial" w:eastAsia="Arial" w:hAnsi="Arial" w:cs="Arial"/>
          <w:sz w:val="22"/>
          <w:szCs w:val="22"/>
        </w:rPr>
      </w:pPr>
      <w:r>
        <w:rPr>
          <w:rFonts w:ascii="Arial" w:eastAsia="Arial" w:hAnsi="Arial" w:cs="Arial"/>
          <w:sz w:val="22"/>
          <w:szCs w:val="22"/>
        </w:rPr>
        <w:t>Supervisar</w:t>
      </w:r>
      <w:r>
        <w:rPr>
          <w:rFonts w:ascii="Arial" w:eastAsia="Arial" w:hAnsi="Arial" w:cs="Arial"/>
          <w:spacing w:val="19"/>
          <w:sz w:val="22"/>
          <w:szCs w:val="22"/>
        </w:rPr>
        <w:t xml:space="preserve"> </w:t>
      </w:r>
      <w:r>
        <w:rPr>
          <w:rFonts w:ascii="Arial" w:eastAsia="Arial" w:hAnsi="Arial" w:cs="Arial"/>
          <w:sz w:val="22"/>
          <w:szCs w:val="22"/>
        </w:rPr>
        <w:t>el</w:t>
      </w:r>
      <w:r>
        <w:rPr>
          <w:rFonts w:ascii="Arial" w:eastAsia="Arial" w:hAnsi="Arial" w:cs="Arial"/>
          <w:spacing w:val="19"/>
          <w:sz w:val="22"/>
          <w:szCs w:val="22"/>
        </w:rPr>
        <w:t xml:space="preserve"> </w:t>
      </w:r>
      <w:r>
        <w:rPr>
          <w:rFonts w:ascii="Arial" w:eastAsia="Arial" w:hAnsi="Arial" w:cs="Arial"/>
          <w:sz w:val="22"/>
          <w:szCs w:val="22"/>
        </w:rPr>
        <w:t>buen</w:t>
      </w:r>
      <w:r>
        <w:rPr>
          <w:rFonts w:ascii="Arial" w:eastAsia="Arial" w:hAnsi="Arial" w:cs="Arial"/>
          <w:spacing w:val="19"/>
          <w:sz w:val="22"/>
          <w:szCs w:val="22"/>
        </w:rPr>
        <w:t xml:space="preserve"> </w:t>
      </w:r>
      <w:r>
        <w:rPr>
          <w:rFonts w:ascii="Arial" w:eastAsia="Arial" w:hAnsi="Arial" w:cs="Arial"/>
          <w:sz w:val="22"/>
          <w:szCs w:val="22"/>
        </w:rPr>
        <w:t>desarrollo</w:t>
      </w:r>
      <w:r>
        <w:rPr>
          <w:rFonts w:ascii="Arial" w:eastAsia="Arial" w:hAnsi="Arial" w:cs="Arial"/>
          <w:spacing w:val="19"/>
          <w:sz w:val="22"/>
          <w:szCs w:val="22"/>
        </w:rPr>
        <w:t xml:space="preserve"> </w:t>
      </w:r>
      <w:r>
        <w:rPr>
          <w:rFonts w:ascii="Arial" w:eastAsia="Arial" w:hAnsi="Arial" w:cs="Arial"/>
          <w:sz w:val="22"/>
          <w:szCs w:val="22"/>
        </w:rPr>
        <w:t>de</w:t>
      </w:r>
      <w:r>
        <w:rPr>
          <w:rFonts w:ascii="Arial" w:eastAsia="Arial" w:hAnsi="Arial" w:cs="Arial"/>
          <w:spacing w:val="19"/>
          <w:sz w:val="22"/>
          <w:szCs w:val="22"/>
        </w:rPr>
        <w:t xml:space="preserve"> </w:t>
      </w:r>
      <w:r>
        <w:rPr>
          <w:rFonts w:ascii="Arial" w:eastAsia="Arial" w:hAnsi="Arial" w:cs="Arial"/>
          <w:sz w:val="22"/>
          <w:szCs w:val="22"/>
        </w:rPr>
        <w:t>los</w:t>
      </w:r>
      <w:r>
        <w:rPr>
          <w:rFonts w:ascii="Arial" w:eastAsia="Arial" w:hAnsi="Arial" w:cs="Arial"/>
          <w:spacing w:val="19"/>
          <w:sz w:val="22"/>
          <w:szCs w:val="22"/>
        </w:rPr>
        <w:t xml:space="preserve"> </w:t>
      </w:r>
      <w:r>
        <w:rPr>
          <w:rFonts w:ascii="Arial" w:eastAsia="Arial" w:hAnsi="Arial" w:cs="Arial"/>
          <w:sz w:val="22"/>
          <w:szCs w:val="22"/>
        </w:rPr>
        <w:t>concursos</w:t>
      </w:r>
      <w:r>
        <w:rPr>
          <w:rFonts w:ascii="Arial" w:eastAsia="Arial" w:hAnsi="Arial" w:cs="Arial"/>
          <w:spacing w:val="19"/>
          <w:sz w:val="22"/>
          <w:szCs w:val="22"/>
        </w:rPr>
        <w:t xml:space="preserve"> </w:t>
      </w:r>
      <w:r>
        <w:rPr>
          <w:rFonts w:ascii="Arial" w:eastAsia="Arial" w:hAnsi="Arial" w:cs="Arial"/>
          <w:sz w:val="22"/>
          <w:szCs w:val="22"/>
        </w:rPr>
        <w:t>de</w:t>
      </w:r>
      <w:r>
        <w:rPr>
          <w:rFonts w:ascii="Arial" w:eastAsia="Arial" w:hAnsi="Arial" w:cs="Arial"/>
          <w:spacing w:val="19"/>
          <w:sz w:val="22"/>
          <w:szCs w:val="22"/>
        </w:rPr>
        <w:t xml:space="preserve"> </w:t>
      </w:r>
      <w:r>
        <w:rPr>
          <w:rFonts w:ascii="Arial" w:eastAsia="Arial" w:hAnsi="Arial" w:cs="Arial"/>
          <w:sz w:val="22"/>
          <w:szCs w:val="22"/>
        </w:rPr>
        <w:t>ascenso, promociones y reconocimientos que se lleven a cabo;</w:t>
      </w:r>
    </w:p>
    <w:p w14:paraId="45D1ED7C" w14:textId="77777777" w:rsidR="002F1D55" w:rsidRDefault="002F1D55">
      <w:pPr>
        <w:tabs>
          <w:tab w:val="left" w:pos="851"/>
        </w:tabs>
        <w:ind w:right="66"/>
        <w:jc w:val="both"/>
        <w:rPr>
          <w:rFonts w:ascii="Arial" w:eastAsia="Arial" w:hAnsi="Arial" w:cs="Arial"/>
          <w:sz w:val="22"/>
          <w:szCs w:val="22"/>
        </w:rPr>
      </w:pPr>
    </w:p>
    <w:p w14:paraId="2190772E" w14:textId="77777777" w:rsidR="002F1D55" w:rsidRDefault="002F1D55">
      <w:pPr>
        <w:tabs>
          <w:tab w:val="left" w:pos="851"/>
        </w:tabs>
        <w:ind w:right="66"/>
        <w:jc w:val="both"/>
        <w:rPr>
          <w:rFonts w:ascii="Arial" w:eastAsia="Arial" w:hAnsi="Arial" w:cs="Arial"/>
          <w:sz w:val="22"/>
          <w:szCs w:val="22"/>
        </w:rPr>
      </w:pPr>
    </w:p>
    <w:p w14:paraId="3E38DDFA" w14:textId="56CA51EF" w:rsidR="002F1D55" w:rsidRDefault="004C1C3F">
      <w:pPr>
        <w:pStyle w:val="Listavistosa-nfasis11"/>
        <w:numPr>
          <w:ilvl w:val="0"/>
          <w:numId w:val="7"/>
        </w:numPr>
        <w:tabs>
          <w:tab w:val="left" w:pos="851"/>
        </w:tabs>
        <w:ind w:right="65"/>
        <w:jc w:val="both"/>
        <w:rPr>
          <w:rFonts w:ascii="Arial" w:eastAsia="Arial" w:hAnsi="Arial" w:cs="Arial"/>
          <w:sz w:val="22"/>
          <w:szCs w:val="22"/>
        </w:rPr>
      </w:pPr>
      <w:r>
        <w:rPr>
          <w:rFonts w:ascii="Arial" w:eastAsia="Arial" w:hAnsi="Arial" w:cs="Arial"/>
          <w:sz w:val="22"/>
          <w:szCs w:val="22"/>
        </w:rPr>
        <w:t>Aprobar</w:t>
      </w:r>
      <w:r>
        <w:rPr>
          <w:rFonts w:ascii="Arial" w:eastAsia="Arial" w:hAnsi="Arial" w:cs="Arial"/>
          <w:spacing w:val="11"/>
          <w:sz w:val="22"/>
          <w:szCs w:val="22"/>
        </w:rPr>
        <w:t xml:space="preserve"> </w:t>
      </w:r>
      <w:r>
        <w:rPr>
          <w:rFonts w:ascii="Arial" w:eastAsia="Arial" w:hAnsi="Arial" w:cs="Arial"/>
          <w:sz w:val="22"/>
          <w:szCs w:val="22"/>
        </w:rPr>
        <w:t>los</w:t>
      </w:r>
      <w:r>
        <w:rPr>
          <w:rFonts w:ascii="Arial" w:eastAsia="Arial" w:hAnsi="Arial" w:cs="Arial"/>
          <w:spacing w:val="11"/>
          <w:sz w:val="22"/>
          <w:szCs w:val="22"/>
        </w:rPr>
        <w:t xml:space="preserve"> </w:t>
      </w:r>
      <w:r>
        <w:rPr>
          <w:rFonts w:ascii="Arial" w:eastAsia="Arial" w:hAnsi="Arial" w:cs="Arial"/>
          <w:sz w:val="22"/>
          <w:szCs w:val="22"/>
        </w:rPr>
        <w:t>manuales</w:t>
      </w:r>
      <w:r>
        <w:rPr>
          <w:rFonts w:ascii="Arial" w:eastAsia="Arial" w:hAnsi="Arial" w:cs="Arial"/>
          <w:spacing w:val="11"/>
          <w:sz w:val="22"/>
          <w:szCs w:val="22"/>
        </w:rPr>
        <w:t xml:space="preserve"> </w:t>
      </w:r>
      <w:r>
        <w:rPr>
          <w:rFonts w:ascii="Arial" w:eastAsia="Arial" w:hAnsi="Arial" w:cs="Arial"/>
          <w:sz w:val="22"/>
          <w:szCs w:val="22"/>
        </w:rPr>
        <w:t xml:space="preserve">técnicos que deberá elaborar la </w:t>
      </w:r>
      <w:r>
        <w:rPr>
          <w:rFonts w:ascii="Arial" w:eastAsia="Arial" w:hAnsi="Arial" w:cs="Arial"/>
          <w:sz w:val="22"/>
          <w:szCs w:val="22"/>
          <w:highlight w:val="lightGray"/>
        </w:rPr>
        <w:t>Dirección</w:t>
      </w:r>
      <w:r w:rsidR="00FA4F45">
        <w:rPr>
          <w:rFonts w:ascii="Arial" w:eastAsia="Arial" w:hAnsi="Arial" w:cs="Arial"/>
          <w:sz w:val="22"/>
          <w:szCs w:val="22"/>
        </w:rPr>
        <w:t xml:space="preserve"> de Seguridad Pública y Tránsito Municipal</w:t>
      </w:r>
      <w:r>
        <w:rPr>
          <w:rFonts w:ascii="Arial" w:eastAsia="Arial" w:hAnsi="Arial" w:cs="Arial"/>
          <w:sz w:val="22"/>
          <w:szCs w:val="22"/>
        </w:rPr>
        <w:t>,</w:t>
      </w:r>
      <w:r>
        <w:rPr>
          <w:rFonts w:ascii="Arial" w:eastAsia="Arial" w:hAnsi="Arial" w:cs="Arial"/>
          <w:spacing w:val="11"/>
          <w:sz w:val="22"/>
          <w:szCs w:val="22"/>
        </w:rPr>
        <w:t xml:space="preserve"> </w:t>
      </w:r>
      <w:r>
        <w:rPr>
          <w:rFonts w:ascii="Arial" w:eastAsia="Arial" w:hAnsi="Arial" w:cs="Arial"/>
          <w:sz w:val="22"/>
          <w:szCs w:val="22"/>
        </w:rPr>
        <w:t>sobre</w:t>
      </w:r>
      <w:r>
        <w:rPr>
          <w:rFonts w:ascii="Arial" w:eastAsia="Arial" w:hAnsi="Arial" w:cs="Arial"/>
          <w:spacing w:val="11"/>
          <w:sz w:val="22"/>
          <w:szCs w:val="22"/>
        </w:rPr>
        <w:t xml:space="preserve"> </w:t>
      </w:r>
      <w:r>
        <w:rPr>
          <w:rFonts w:ascii="Arial" w:eastAsia="Arial" w:hAnsi="Arial" w:cs="Arial"/>
          <w:sz w:val="22"/>
          <w:szCs w:val="22"/>
        </w:rPr>
        <w:t>reconocimientos,</w:t>
      </w:r>
      <w:r>
        <w:rPr>
          <w:rFonts w:ascii="Arial" w:eastAsia="Arial" w:hAnsi="Arial" w:cs="Arial"/>
          <w:spacing w:val="11"/>
          <w:sz w:val="22"/>
          <w:szCs w:val="22"/>
        </w:rPr>
        <w:t xml:space="preserve"> </w:t>
      </w:r>
      <w:r>
        <w:rPr>
          <w:rFonts w:ascii="Arial" w:eastAsia="Arial" w:hAnsi="Arial" w:cs="Arial"/>
          <w:sz w:val="22"/>
          <w:szCs w:val="22"/>
        </w:rPr>
        <w:t>promociones y</w:t>
      </w:r>
      <w:r>
        <w:rPr>
          <w:rFonts w:ascii="Arial" w:eastAsia="Arial" w:hAnsi="Arial" w:cs="Arial"/>
          <w:spacing w:val="2"/>
          <w:sz w:val="22"/>
          <w:szCs w:val="22"/>
        </w:rPr>
        <w:t xml:space="preserve"> </w:t>
      </w:r>
      <w:r>
        <w:rPr>
          <w:rFonts w:ascii="Arial" w:eastAsia="Arial" w:hAnsi="Arial" w:cs="Arial"/>
          <w:sz w:val="22"/>
          <w:szCs w:val="22"/>
        </w:rPr>
        <w:t>ascensos,</w:t>
      </w:r>
      <w:r>
        <w:rPr>
          <w:rFonts w:ascii="Arial" w:eastAsia="Arial" w:hAnsi="Arial" w:cs="Arial"/>
          <w:spacing w:val="2"/>
          <w:sz w:val="22"/>
          <w:szCs w:val="22"/>
        </w:rPr>
        <w:t xml:space="preserve"> </w:t>
      </w:r>
      <w:r>
        <w:rPr>
          <w:rFonts w:ascii="Arial" w:eastAsia="Arial" w:hAnsi="Arial" w:cs="Arial"/>
          <w:sz w:val="22"/>
          <w:szCs w:val="22"/>
        </w:rPr>
        <w:t>así</w:t>
      </w:r>
      <w:r>
        <w:rPr>
          <w:rFonts w:ascii="Arial" w:eastAsia="Arial" w:hAnsi="Arial" w:cs="Arial"/>
          <w:spacing w:val="2"/>
          <w:sz w:val="22"/>
          <w:szCs w:val="22"/>
        </w:rPr>
        <w:t xml:space="preserve"> </w:t>
      </w:r>
      <w:r>
        <w:rPr>
          <w:rFonts w:ascii="Arial" w:eastAsia="Arial" w:hAnsi="Arial" w:cs="Arial"/>
          <w:sz w:val="22"/>
          <w:szCs w:val="22"/>
        </w:rPr>
        <w:t>como</w:t>
      </w:r>
      <w:r>
        <w:rPr>
          <w:rFonts w:ascii="Arial" w:eastAsia="Arial" w:hAnsi="Arial" w:cs="Arial"/>
          <w:spacing w:val="2"/>
          <w:sz w:val="22"/>
          <w:szCs w:val="22"/>
        </w:rPr>
        <w:t xml:space="preserve"> </w:t>
      </w:r>
      <w:r>
        <w:rPr>
          <w:rFonts w:ascii="Arial" w:eastAsia="Arial" w:hAnsi="Arial" w:cs="Arial"/>
          <w:sz w:val="22"/>
          <w:szCs w:val="22"/>
        </w:rPr>
        <w:t>para</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2"/>
          <w:sz w:val="22"/>
          <w:szCs w:val="22"/>
        </w:rPr>
        <w:t>s</w:t>
      </w:r>
      <w:r>
        <w:rPr>
          <w:rFonts w:ascii="Arial" w:eastAsia="Arial" w:hAnsi="Arial" w:cs="Arial"/>
          <w:sz w:val="22"/>
          <w:szCs w:val="22"/>
        </w:rPr>
        <w:t>tablecer el formato de diplomas, placas o</w:t>
      </w:r>
      <w:r>
        <w:rPr>
          <w:rFonts w:ascii="Arial" w:eastAsia="Arial" w:hAnsi="Arial" w:cs="Arial"/>
          <w:spacing w:val="1"/>
          <w:sz w:val="22"/>
          <w:szCs w:val="22"/>
        </w:rPr>
        <w:t xml:space="preserve"> </w:t>
      </w:r>
      <w:r>
        <w:rPr>
          <w:rFonts w:ascii="Arial" w:eastAsia="Arial" w:hAnsi="Arial" w:cs="Arial"/>
          <w:sz w:val="22"/>
          <w:szCs w:val="22"/>
        </w:rPr>
        <w:t>fistoles;</w:t>
      </w:r>
    </w:p>
    <w:p w14:paraId="26A8977D" w14:textId="77777777" w:rsidR="002F1D55" w:rsidRDefault="002F1D55">
      <w:pPr>
        <w:tabs>
          <w:tab w:val="left" w:pos="851"/>
        </w:tabs>
        <w:ind w:right="73"/>
        <w:jc w:val="both"/>
        <w:rPr>
          <w:rFonts w:ascii="Arial" w:eastAsia="Arial" w:hAnsi="Arial" w:cs="Arial"/>
          <w:sz w:val="22"/>
          <w:szCs w:val="22"/>
        </w:rPr>
      </w:pPr>
    </w:p>
    <w:p w14:paraId="2CC85DD1" w14:textId="77777777" w:rsidR="002F1D55" w:rsidRDefault="004C1C3F">
      <w:pPr>
        <w:pStyle w:val="Listavistosa-nfasis11"/>
        <w:numPr>
          <w:ilvl w:val="0"/>
          <w:numId w:val="7"/>
        </w:numPr>
        <w:tabs>
          <w:tab w:val="left" w:pos="851"/>
        </w:tabs>
        <w:ind w:right="65"/>
        <w:jc w:val="both"/>
        <w:rPr>
          <w:rFonts w:ascii="Arial" w:eastAsia="Arial" w:hAnsi="Arial" w:cs="Arial"/>
          <w:sz w:val="22"/>
          <w:szCs w:val="22"/>
        </w:rPr>
      </w:pPr>
      <w:r>
        <w:rPr>
          <w:rFonts w:ascii="Arial" w:eastAsia="Arial" w:hAnsi="Arial" w:cs="Arial"/>
          <w:sz w:val="22"/>
          <w:szCs w:val="22"/>
        </w:rPr>
        <w:t>Proponer</w:t>
      </w:r>
      <w:r>
        <w:rPr>
          <w:rFonts w:ascii="Arial" w:eastAsia="Arial" w:hAnsi="Arial" w:cs="Arial"/>
          <w:spacing w:val="64"/>
          <w:sz w:val="22"/>
          <w:szCs w:val="22"/>
        </w:rPr>
        <w:t xml:space="preserve"> </w:t>
      </w:r>
      <w:r>
        <w:rPr>
          <w:rFonts w:ascii="Arial" w:eastAsia="Arial" w:hAnsi="Arial" w:cs="Arial"/>
          <w:sz w:val="22"/>
          <w:szCs w:val="22"/>
        </w:rPr>
        <w:t>acciones,</w:t>
      </w:r>
      <w:r>
        <w:rPr>
          <w:rFonts w:ascii="Arial" w:eastAsia="Arial" w:hAnsi="Arial" w:cs="Arial"/>
          <w:spacing w:val="64"/>
          <w:sz w:val="22"/>
          <w:szCs w:val="22"/>
        </w:rPr>
        <w:t xml:space="preserve"> </w:t>
      </w:r>
      <w:r>
        <w:rPr>
          <w:rFonts w:ascii="Arial" w:eastAsia="Arial" w:hAnsi="Arial" w:cs="Arial"/>
          <w:sz w:val="22"/>
          <w:szCs w:val="22"/>
        </w:rPr>
        <w:t>medidas</w:t>
      </w:r>
      <w:r>
        <w:rPr>
          <w:rFonts w:ascii="Arial" w:eastAsia="Arial" w:hAnsi="Arial" w:cs="Arial"/>
          <w:spacing w:val="64"/>
          <w:sz w:val="22"/>
          <w:szCs w:val="22"/>
        </w:rPr>
        <w:t xml:space="preserve"> </w:t>
      </w:r>
      <w:r>
        <w:rPr>
          <w:rFonts w:ascii="Arial" w:eastAsia="Arial" w:hAnsi="Arial" w:cs="Arial"/>
          <w:sz w:val="22"/>
          <w:szCs w:val="22"/>
        </w:rPr>
        <w:t>o</w:t>
      </w:r>
      <w:r>
        <w:rPr>
          <w:rFonts w:ascii="Arial" w:eastAsia="Arial" w:hAnsi="Arial" w:cs="Arial"/>
          <w:spacing w:val="64"/>
          <w:sz w:val="22"/>
          <w:szCs w:val="22"/>
        </w:rPr>
        <w:t xml:space="preserve"> </w:t>
      </w:r>
      <w:r>
        <w:rPr>
          <w:rFonts w:ascii="Arial" w:eastAsia="Arial" w:hAnsi="Arial" w:cs="Arial"/>
          <w:sz w:val="22"/>
          <w:szCs w:val="22"/>
        </w:rPr>
        <w:t>proyectos</w:t>
      </w:r>
      <w:r>
        <w:rPr>
          <w:rFonts w:ascii="Arial" w:eastAsia="Arial" w:hAnsi="Arial" w:cs="Arial"/>
          <w:spacing w:val="64"/>
          <w:sz w:val="22"/>
          <w:szCs w:val="22"/>
        </w:rPr>
        <w:t xml:space="preserve"> </w:t>
      </w:r>
      <w:r>
        <w:rPr>
          <w:rFonts w:ascii="Arial" w:eastAsia="Arial" w:hAnsi="Arial" w:cs="Arial"/>
          <w:sz w:val="22"/>
          <w:szCs w:val="22"/>
        </w:rPr>
        <w:t>para mejorar el funcionamiento de la corporación; y</w:t>
      </w:r>
    </w:p>
    <w:p w14:paraId="1DC3F8BD" w14:textId="77777777" w:rsidR="002F1D55" w:rsidRDefault="002F1D55">
      <w:pPr>
        <w:pStyle w:val="Listavistosa-nfasis11"/>
        <w:tabs>
          <w:tab w:val="left" w:pos="851"/>
        </w:tabs>
        <w:ind w:left="0" w:right="65"/>
        <w:jc w:val="both"/>
        <w:rPr>
          <w:rFonts w:ascii="Arial" w:eastAsia="Arial" w:hAnsi="Arial" w:cs="Arial"/>
          <w:sz w:val="22"/>
          <w:szCs w:val="22"/>
        </w:rPr>
      </w:pPr>
    </w:p>
    <w:p w14:paraId="022A2E06" w14:textId="77777777" w:rsidR="002F1D55" w:rsidRDefault="004C1C3F">
      <w:pPr>
        <w:pStyle w:val="Listavistosa-nfasis11"/>
        <w:numPr>
          <w:ilvl w:val="0"/>
          <w:numId w:val="7"/>
        </w:numPr>
        <w:tabs>
          <w:tab w:val="left" w:pos="851"/>
        </w:tabs>
        <w:ind w:right="65"/>
        <w:jc w:val="both"/>
        <w:rPr>
          <w:rFonts w:ascii="Arial" w:eastAsia="Arial" w:hAnsi="Arial" w:cs="Arial"/>
          <w:b/>
          <w:sz w:val="22"/>
          <w:szCs w:val="22"/>
        </w:rPr>
      </w:pPr>
      <w:r>
        <w:rPr>
          <w:rFonts w:ascii="Arial" w:eastAsia="Arial" w:hAnsi="Arial" w:cs="Arial"/>
          <w:sz w:val="22"/>
          <w:szCs w:val="22"/>
        </w:rPr>
        <w:t>Las que le asigne el presente</w:t>
      </w:r>
      <w:r>
        <w:rPr>
          <w:rFonts w:ascii="Arial" w:eastAsia="Arial" w:hAnsi="Arial" w:cs="Arial"/>
          <w:spacing w:val="16"/>
          <w:sz w:val="22"/>
          <w:szCs w:val="22"/>
        </w:rPr>
        <w:t xml:space="preserve"> </w:t>
      </w:r>
      <w:r>
        <w:rPr>
          <w:rFonts w:ascii="Arial" w:eastAsia="Arial" w:hAnsi="Arial" w:cs="Arial"/>
          <w:sz w:val="22"/>
          <w:szCs w:val="22"/>
        </w:rPr>
        <w:t>Reglamento, el del Servicio y</w:t>
      </w:r>
      <w:r>
        <w:rPr>
          <w:rFonts w:ascii="Arial" w:eastAsia="Arial" w:hAnsi="Arial" w:cs="Arial"/>
          <w:spacing w:val="16"/>
          <w:sz w:val="22"/>
          <w:szCs w:val="22"/>
        </w:rPr>
        <w:t xml:space="preserve"> las demás</w:t>
      </w:r>
      <w:r>
        <w:rPr>
          <w:rFonts w:ascii="Arial" w:eastAsia="Arial" w:hAnsi="Arial" w:cs="Arial"/>
          <w:sz w:val="22"/>
          <w:szCs w:val="22"/>
        </w:rPr>
        <w:t xml:space="preserve"> disposiciones</w:t>
      </w:r>
      <w:r>
        <w:rPr>
          <w:rFonts w:ascii="Arial" w:eastAsia="Arial" w:hAnsi="Arial" w:cs="Arial"/>
          <w:spacing w:val="-1"/>
          <w:sz w:val="22"/>
          <w:szCs w:val="22"/>
        </w:rPr>
        <w:t xml:space="preserve"> </w:t>
      </w:r>
      <w:r>
        <w:rPr>
          <w:rFonts w:ascii="Arial" w:eastAsia="Arial" w:hAnsi="Arial" w:cs="Arial"/>
          <w:sz w:val="22"/>
          <w:szCs w:val="22"/>
        </w:rPr>
        <w:t>legales aplicables.</w:t>
      </w:r>
    </w:p>
    <w:p w14:paraId="27345AF9" w14:textId="77777777" w:rsidR="002F1D55" w:rsidRDefault="002F1D55">
      <w:pPr>
        <w:ind w:left="851" w:hanging="425"/>
        <w:jc w:val="both"/>
        <w:rPr>
          <w:rFonts w:ascii="Arial" w:hAnsi="Arial" w:cs="Arial"/>
          <w:sz w:val="22"/>
          <w:szCs w:val="22"/>
        </w:rPr>
      </w:pPr>
    </w:p>
    <w:p w14:paraId="1E92BE2E" w14:textId="77777777" w:rsidR="002F1D55" w:rsidRDefault="002F1D55">
      <w:pPr>
        <w:ind w:right="-12"/>
        <w:jc w:val="both"/>
        <w:rPr>
          <w:rFonts w:ascii="Arial" w:eastAsia="Arial" w:hAnsi="Arial" w:cs="Arial"/>
          <w:b/>
          <w:sz w:val="22"/>
          <w:szCs w:val="22"/>
        </w:rPr>
      </w:pPr>
    </w:p>
    <w:p w14:paraId="7E96AC45" w14:textId="77777777" w:rsidR="002F1D55" w:rsidRDefault="004C1C3F">
      <w:pPr>
        <w:ind w:right="-12"/>
        <w:jc w:val="both"/>
        <w:rPr>
          <w:rFonts w:ascii="Arial" w:eastAsia="Arial" w:hAnsi="Arial" w:cs="Arial"/>
          <w:sz w:val="22"/>
          <w:szCs w:val="22"/>
        </w:rPr>
      </w:pPr>
      <w:r>
        <w:rPr>
          <w:rFonts w:ascii="Arial" w:eastAsia="Arial" w:hAnsi="Arial" w:cs="Arial"/>
          <w:b/>
          <w:sz w:val="22"/>
          <w:szCs w:val="22"/>
        </w:rPr>
        <w:t>Artículo 15</w:t>
      </w:r>
      <w:r>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Presidente</w:t>
      </w:r>
      <w:r>
        <w:rPr>
          <w:rFonts w:ascii="Arial" w:eastAsia="Arial" w:hAnsi="Arial" w:cs="Arial"/>
          <w:spacing w:val="-1"/>
          <w:sz w:val="22"/>
          <w:szCs w:val="22"/>
        </w:rPr>
        <w:t xml:space="preserve"> </w:t>
      </w:r>
      <w:r>
        <w:rPr>
          <w:rFonts w:ascii="Arial" w:eastAsia="Arial" w:hAnsi="Arial" w:cs="Arial"/>
          <w:sz w:val="22"/>
          <w:szCs w:val="22"/>
        </w:rPr>
        <w:t>de la</w:t>
      </w:r>
      <w:r>
        <w:rPr>
          <w:rFonts w:ascii="Arial" w:eastAsia="Arial" w:hAnsi="Arial" w:cs="Arial"/>
          <w:spacing w:val="-1"/>
          <w:sz w:val="22"/>
          <w:szCs w:val="22"/>
        </w:rPr>
        <w:t xml:space="preserve"> </w:t>
      </w:r>
      <w:r>
        <w:rPr>
          <w:rFonts w:ascii="Arial" w:eastAsia="Arial" w:hAnsi="Arial" w:cs="Arial"/>
          <w:sz w:val="22"/>
          <w:szCs w:val="22"/>
        </w:rPr>
        <w:t>Comisión tendrá</w:t>
      </w:r>
      <w:r>
        <w:rPr>
          <w:rFonts w:ascii="Arial" w:eastAsia="Arial" w:hAnsi="Arial" w:cs="Arial"/>
          <w:spacing w:val="-1"/>
          <w:sz w:val="22"/>
          <w:szCs w:val="22"/>
        </w:rPr>
        <w:t xml:space="preserve"> </w:t>
      </w:r>
      <w:r>
        <w:rPr>
          <w:rFonts w:ascii="Arial" w:eastAsia="Arial" w:hAnsi="Arial" w:cs="Arial"/>
          <w:sz w:val="22"/>
          <w:szCs w:val="22"/>
        </w:rPr>
        <w:t>las</w:t>
      </w:r>
      <w:r>
        <w:rPr>
          <w:rFonts w:ascii="Arial" w:eastAsia="Arial" w:hAnsi="Arial" w:cs="Arial"/>
          <w:spacing w:val="-1"/>
          <w:sz w:val="22"/>
          <w:szCs w:val="22"/>
        </w:rPr>
        <w:t xml:space="preserve"> </w:t>
      </w:r>
      <w:r>
        <w:rPr>
          <w:rFonts w:ascii="Arial" w:eastAsia="Arial" w:hAnsi="Arial" w:cs="Arial"/>
          <w:sz w:val="22"/>
          <w:szCs w:val="22"/>
        </w:rPr>
        <w:t>siguientes</w:t>
      </w:r>
      <w:r>
        <w:rPr>
          <w:rFonts w:ascii="Arial" w:eastAsia="Arial" w:hAnsi="Arial" w:cs="Arial"/>
          <w:spacing w:val="-1"/>
          <w:sz w:val="22"/>
          <w:szCs w:val="22"/>
        </w:rPr>
        <w:t xml:space="preserve"> </w:t>
      </w:r>
      <w:r>
        <w:rPr>
          <w:rFonts w:ascii="Arial" w:eastAsia="Arial" w:hAnsi="Arial" w:cs="Arial"/>
          <w:sz w:val="22"/>
          <w:szCs w:val="22"/>
        </w:rPr>
        <w:t>atribuciones:</w:t>
      </w:r>
    </w:p>
    <w:p w14:paraId="755BD0CB" w14:textId="77777777" w:rsidR="002F1D55" w:rsidRDefault="002F1D55">
      <w:pPr>
        <w:spacing w:before="1"/>
        <w:ind w:left="851" w:hanging="567"/>
        <w:jc w:val="both"/>
        <w:rPr>
          <w:rFonts w:ascii="Arial" w:hAnsi="Arial" w:cs="Arial"/>
          <w:sz w:val="22"/>
          <w:szCs w:val="22"/>
        </w:rPr>
      </w:pPr>
    </w:p>
    <w:p w14:paraId="5E65F428" w14:textId="77777777" w:rsidR="002F1D55" w:rsidRDefault="004C1C3F">
      <w:pPr>
        <w:pStyle w:val="Listavistosa-nfasis11"/>
        <w:numPr>
          <w:ilvl w:val="0"/>
          <w:numId w:val="8"/>
        </w:numPr>
        <w:tabs>
          <w:tab w:val="left" w:pos="851"/>
        </w:tabs>
        <w:jc w:val="both"/>
        <w:rPr>
          <w:rFonts w:ascii="Arial" w:eastAsia="Arial" w:hAnsi="Arial" w:cs="Arial"/>
          <w:sz w:val="22"/>
          <w:szCs w:val="22"/>
        </w:rPr>
      </w:pPr>
      <w:r>
        <w:rPr>
          <w:rFonts w:ascii="Arial" w:eastAsia="Arial" w:hAnsi="Arial" w:cs="Arial"/>
          <w:sz w:val="22"/>
          <w:szCs w:val="22"/>
        </w:rPr>
        <w:t>Presidir</w:t>
      </w:r>
      <w:r>
        <w:rPr>
          <w:rFonts w:ascii="Arial" w:eastAsia="Arial" w:hAnsi="Arial" w:cs="Arial"/>
          <w:spacing w:val="-2"/>
          <w:sz w:val="22"/>
          <w:szCs w:val="22"/>
        </w:rPr>
        <w:t xml:space="preserve"> </w:t>
      </w:r>
      <w:r>
        <w:rPr>
          <w:rFonts w:ascii="Arial" w:eastAsia="Arial" w:hAnsi="Arial" w:cs="Arial"/>
          <w:sz w:val="22"/>
          <w:szCs w:val="22"/>
        </w:rPr>
        <w:t>las</w:t>
      </w:r>
      <w:r>
        <w:rPr>
          <w:rFonts w:ascii="Arial" w:eastAsia="Arial" w:hAnsi="Arial" w:cs="Arial"/>
          <w:spacing w:val="-2"/>
          <w:sz w:val="22"/>
          <w:szCs w:val="22"/>
        </w:rPr>
        <w:t xml:space="preserve"> </w:t>
      </w:r>
      <w:r>
        <w:rPr>
          <w:rFonts w:ascii="Arial" w:eastAsia="Arial" w:hAnsi="Arial" w:cs="Arial"/>
          <w:sz w:val="22"/>
          <w:szCs w:val="22"/>
        </w:rPr>
        <w:t>sesion</w:t>
      </w:r>
      <w:r>
        <w:rPr>
          <w:rFonts w:ascii="Arial" w:eastAsia="Arial" w:hAnsi="Arial" w:cs="Arial"/>
          <w:spacing w:val="1"/>
          <w:sz w:val="22"/>
          <w:szCs w:val="22"/>
        </w:rPr>
        <w:t>e</w:t>
      </w:r>
      <w:r>
        <w:rPr>
          <w:rFonts w:ascii="Arial" w:eastAsia="Arial" w:hAnsi="Arial" w:cs="Arial"/>
          <w:sz w:val="22"/>
          <w:szCs w:val="22"/>
        </w:rPr>
        <w:t>s de la Comisión;</w:t>
      </w:r>
    </w:p>
    <w:p w14:paraId="0854787A" w14:textId="77777777" w:rsidR="002F1D55" w:rsidRDefault="002F1D55">
      <w:pPr>
        <w:pStyle w:val="Listavistosa-nfasis11"/>
        <w:tabs>
          <w:tab w:val="left" w:pos="851"/>
        </w:tabs>
        <w:ind w:left="0"/>
        <w:jc w:val="both"/>
        <w:rPr>
          <w:rFonts w:ascii="Arial" w:eastAsia="Arial" w:hAnsi="Arial" w:cs="Arial"/>
          <w:sz w:val="22"/>
          <w:szCs w:val="22"/>
        </w:rPr>
      </w:pPr>
    </w:p>
    <w:p w14:paraId="2B9EA0E9" w14:textId="77777777" w:rsidR="002F1D55" w:rsidRDefault="004C1C3F">
      <w:pPr>
        <w:pStyle w:val="Listavistosa-nfasis11"/>
        <w:numPr>
          <w:ilvl w:val="0"/>
          <w:numId w:val="8"/>
        </w:numPr>
        <w:tabs>
          <w:tab w:val="left" w:pos="851"/>
        </w:tabs>
        <w:jc w:val="both"/>
        <w:rPr>
          <w:rFonts w:ascii="Arial" w:eastAsia="Arial" w:hAnsi="Arial" w:cs="Arial"/>
          <w:sz w:val="22"/>
          <w:szCs w:val="22"/>
        </w:rPr>
      </w:pPr>
      <w:r>
        <w:rPr>
          <w:rFonts w:ascii="Arial" w:eastAsia="Arial" w:hAnsi="Arial" w:cs="Arial"/>
          <w:sz w:val="22"/>
          <w:szCs w:val="22"/>
        </w:rPr>
        <w:t>Dirigir</w:t>
      </w:r>
      <w:r>
        <w:rPr>
          <w:rFonts w:ascii="Arial" w:eastAsia="Arial" w:hAnsi="Arial" w:cs="Arial"/>
          <w:spacing w:val="-1"/>
          <w:sz w:val="22"/>
          <w:szCs w:val="22"/>
        </w:rPr>
        <w:t xml:space="preserve"> </w:t>
      </w:r>
      <w:r>
        <w:rPr>
          <w:rFonts w:ascii="Arial" w:eastAsia="Arial" w:hAnsi="Arial" w:cs="Arial"/>
          <w:sz w:val="22"/>
          <w:szCs w:val="22"/>
        </w:rPr>
        <w:t>los</w:t>
      </w:r>
      <w:r>
        <w:rPr>
          <w:rFonts w:ascii="Arial" w:eastAsia="Arial" w:hAnsi="Arial" w:cs="Arial"/>
          <w:spacing w:val="-1"/>
          <w:sz w:val="22"/>
          <w:szCs w:val="22"/>
        </w:rPr>
        <w:t xml:space="preserve"> </w:t>
      </w:r>
      <w:r>
        <w:rPr>
          <w:rFonts w:ascii="Arial" w:eastAsia="Arial" w:hAnsi="Arial" w:cs="Arial"/>
          <w:sz w:val="22"/>
          <w:szCs w:val="22"/>
        </w:rPr>
        <w:t>debates</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las</w:t>
      </w:r>
      <w:r>
        <w:rPr>
          <w:rFonts w:ascii="Arial" w:eastAsia="Arial" w:hAnsi="Arial" w:cs="Arial"/>
          <w:spacing w:val="-1"/>
          <w:sz w:val="22"/>
          <w:szCs w:val="22"/>
        </w:rPr>
        <w:t xml:space="preserve"> </w:t>
      </w:r>
      <w:r>
        <w:rPr>
          <w:rFonts w:ascii="Arial" w:eastAsia="Arial" w:hAnsi="Arial" w:cs="Arial"/>
          <w:sz w:val="22"/>
          <w:szCs w:val="22"/>
        </w:rPr>
        <w:t>reuniones</w:t>
      </w:r>
      <w:r>
        <w:rPr>
          <w:rFonts w:ascii="Arial" w:eastAsia="Arial" w:hAnsi="Arial" w:cs="Arial"/>
          <w:spacing w:val="-1"/>
          <w:sz w:val="22"/>
          <w:szCs w:val="22"/>
        </w:rPr>
        <w:t xml:space="preserve"> </w:t>
      </w:r>
      <w:r>
        <w:rPr>
          <w:rFonts w:ascii="Arial" w:eastAsia="Arial" w:hAnsi="Arial" w:cs="Arial"/>
          <w:sz w:val="22"/>
          <w:szCs w:val="22"/>
        </w:rPr>
        <w:t>de la</w:t>
      </w:r>
      <w:r>
        <w:rPr>
          <w:rFonts w:ascii="Arial" w:eastAsia="Arial" w:hAnsi="Arial" w:cs="Arial"/>
          <w:spacing w:val="-1"/>
          <w:sz w:val="22"/>
          <w:szCs w:val="22"/>
        </w:rPr>
        <w:t xml:space="preserve"> </w:t>
      </w:r>
      <w:r>
        <w:rPr>
          <w:rFonts w:ascii="Arial" w:eastAsia="Arial" w:hAnsi="Arial" w:cs="Arial"/>
          <w:sz w:val="22"/>
          <w:szCs w:val="22"/>
        </w:rPr>
        <w:t>Comisión;</w:t>
      </w:r>
    </w:p>
    <w:p w14:paraId="7F8FD425" w14:textId="77777777" w:rsidR="002F1D55" w:rsidRDefault="002F1D55">
      <w:pPr>
        <w:pStyle w:val="Listavistosa-nfasis11"/>
        <w:tabs>
          <w:tab w:val="left" w:pos="851"/>
        </w:tabs>
        <w:ind w:left="567"/>
        <w:jc w:val="both"/>
        <w:rPr>
          <w:rFonts w:ascii="Arial" w:eastAsia="Arial" w:hAnsi="Arial" w:cs="Arial"/>
          <w:sz w:val="22"/>
          <w:szCs w:val="22"/>
        </w:rPr>
      </w:pPr>
    </w:p>
    <w:p w14:paraId="4BCA96E9" w14:textId="77777777" w:rsidR="002F1D55" w:rsidRDefault="004C1C3F">
      <w:pPr>
        <w:pStyle w:val="Listavistosa-nfasis11"/>
        <w:numPr>
          <w:ilvl w:val="0"/>
          <w:numId w:val="8"/>
        </w:numPr>
        <w:tabs>
          <w:tab w:val="left" w:pos="851"/>
        </w:tabs>
        <w:jc w:val="both"/>
        <w:rPr>
          <w:rFonts w:ascii="Arial" w:eastAsia="Arial" w:hAnsi="Arial" w:cs="Arial"/>
          <w:sz w:val="22"/>
          <w:szCs w:val="22"/>
        </w:rPr>
      </w:pPr>
      <w:r>
        <w:rPr>
          <w:rFonts w:ascii="Arial" w:eastAsia="Arial" w:hAnsi="Arial" w:cs="Arial"/>
          <w:sz w:val="22"/>
          <w:szCs w:val="22"/>
        </w:rPr>
        <w:t>Imponer</w:t>
      </w:r>
      <w:r>
        <w:rPr>
          <w:rFonts w:ascii="Arial" w:eastAsia="Arial" w:hAnsi="Arial" w:cs="Arial"/>
          <w:spacing w:val="1"/>
          <w:sz w:val="22"/>
          <w:szCs w:val="22"/>
        </w:rPr>
        <w:t xml:space="preserve"> </w:t>
      </w:r>
      <w:r>
        <w:rPr>
          <w:rFonts w:ascii="Arial" w:eastAsia="Arial" w:hAnsi="Arial" w:cs="Arial"/>
          <w:sz w:val="22"/>
          <w:szCs w:val="22"/>
        </w:rPr>
        <w:t>medidas</w:t>
      </w:r>
      <w:r>
        <w:rPr>
          <w:rFonts w:ascii="Arial" w:eastAsia="Arial" w:hAnsi="Arial" w:cs="Arial"/>
          <w:spacing w:val="1"/>
          <w:sz w:val="22"/>
          <w:szCs w:val="22"/>
        </w:rPr>
        <w:t xml:space="preserve"> </w:t>
      </w:r>
      <w:r>
        <w:rPr>
          <w:rFonts w:ascii="Arial" w:eastAsia="Arial" w:hAnsi="Arial" w:cs="Arial"/>
          <w:sz w:val="22"/>
          <w:szCs w:val="22"/>
        </w:rPr>
        <w:t>correctivas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los</w:t>
      </w:r>
      <w:r>
        <w:rPr>
          <w:rFonts w:ascii="Arial" w:eastAsia="Arial" w:hAnsi="Arial" w:cs="Arial"/>
          <w:spacing w:val="1"/>
          <w:sz w:val="22"/>
          <w:szCs w:val="22"/>
        </w:rPr>
        <w:t xml:space="preserve"> </w:t>
      </w:r>
      <w:r>
        <w:rPr>
          <w:rFonts w:ascii="Arial" w:eastAsia="Arial" w:hAnsi="Arial" w:cs="Arial"/>
          <w:sz w:val="22"/>
          <w:szCs w:val="22"/>
        </w:rPr>
        <w:t>miembros</w:t>
      </w:r>
      <w:r>
        <w:rPr>
          <w:rFonts w:ascii="Arial" w:eastAsia="Arial" w:hAnsi="Arial" w:cs="Arial"/>
          <w:spacing w:val="1"/>
          <w:sz w:val="22"/>
          <w:szCs w:val="22"/>
        </w:rPr>
        <w:t xml:space="preserve"> </w:t>
      </w:r>
      <w:r>
        <w:rPr>
          <w:rFonts w:ascii="Arial" w:eastAsia="Arial" w:hAnsi="Arial" w:cs="Arial"/>
          <w:sz w:val="22"/>
          <w:szCs w:val="22"/>
        </w:rPr>
        <w:t>de la</w:t>
      </w:r>
      <w:r>
        <w:rPr>
          <w:rFonts w:ascii="Arial" w:eastAsia="Arial" w:hAnsi="Arial" w:cs="Arial"/>
          <w:spacing w:val="1"/>
          <w:sz w:val="22"/>
          <w:szCs w:val="22"/>
        </w:rPr>
        <w:t xml:space="preserve"> </w:t>
      </w:r>
      <w:r>
        <w:rPr>
          <w:rFonts w:ascii="Arial" w:eastAsia="Arial" w:hAnsi="Arial" w:cs="Arial"/>
          <w:sz w:val="22"/>
          <w:szCs w:val="22"/>
        </w:rPr>
        <w:t>Comisión;</w:t>
      </w:r>
    </w:p>
    <w:p w14:paraId="360C5212" w14:textId="77777777" w:rsidR="002F1D55" w:rsidRDefault="002F1D55">
      <w:pPr>
        <w:pStyle w:val="Listavistosa-nfasis11"/>
        <w:tabs>
          <w:tab w:val="left" w:pos="851"/>
        </w:tabs>
        <w:ind w:left="567"/>
        <w:jc w:val="both"/>
        <w:rPr>
          <w:rFonts w:ascii="Arial" w:eastAsia="Arial" w:hAnsi="Arial" w:cs="Arial"/>
          <w:sz w:val="22"/>
          <w:szCs w:val="22"/>
        </w:rPr>
      </w:pPr>
    </w:p>
    <w:p w14:paraId="11B545D2" w14:textId="77777777" w:rsidR="002F1D55" w:rsidRDefault="004C1C3F">
      <w:pPr>
        <w:pStyle w:val="Listavistosa-nfasis11"/>
        <w:numPr>
          <w:ilvl w:val="0"/>
          <w:numId w:val="8"/>
        </w:numPr>
        <w:tabs>
          <w:tab w:val="left" w:pos="851"/>
        </w:tabs>
        <w:jc w:val="both"/>
        <w:rPr>
          <w:rFonts w:ascii="Arial" w:eastAsia="Arial" w:hAnsi="Arial" w:cs="Arial"/>
          <w:sz w:val="22"/>
          <w:szCs w:val="22"/>
        </w:rPr>
      </w:pPr>
      <w:r>
        <w:rPr>
          <w:rFonts w:ascii="Arial" w:eastAsia="Arial" w:hAnsi="Arial" w:cs="Arial"/>
          <w:sz w:val="22"/>
          <w:szCs w:val="22"/>
        </w:rPr>
        <w:t>Proponer a la Comisión las sanciones, reconocimientos y condecoraciones;</w:t>
      </w:r>
    </w:p>
    <w:p w14:paraId="7244557D" w14:textId="77777777" w:rsidR="002F1D55" w:rsidRDefault="002F1D55">
      <w:pPr>
        <w:pStyle w:val="Listavistosa-nfasis11"/>
        <w:tabs>
          <w:tab w:val="left" w:pos="851"/>
        </w:tabs>
        <w:ind w:left="567"/>
        <w:jc w:val="both"/>
        <w:rPr>
          <w:rFonts w:ascii="Arial" w:eastAsia="Arial" w:hAnsi="Arial" w:cs="Arial"/>
          <w:sz w:val="22"/>
          <w:szCs w:val="22"/>
        </w:rPr>
      </w:pPr>
    </w:p>
    <w:p w14:paraId="42909233" w14:textId="6A2A0093" w:rsidR="002F1D55" w:rsidRDefault="004C1C3F">
      <w:pPr>
        <w:pStyle w:val="Listavistosa-nfasis11"/>
        <w:numPr>
          <w:ilvl w:val="0"/>
          <w:numId w:val="8"/>
        </w:numPr>
        <w:tabs>
          <w:tab w:val="left" w:pos="851"/>
        </w:tabs>
        <w:jc w:val="both"/>
        <w:rPr>
          <w:rFonts w:ascii="Arial" w:eastAsia="Arial" w:hAnsi="Arial" w:cs="Arial"/>
          <w:sz w:val="22"/>
          <w:szCs w:val="22"/>
        </w:rPr>
      </w:pPr>
      <w:r>
        <w:rPr>
          <w:rFonts w:ascii="Arial" w:eastAsia="Arial" w:hAnsi="Arial" w:cs="Arial"/>
          <w:sz w:val="22"/>
          <w:szCs w:val="22"/>
        </w:rPr>
        <w:t>Proponer</w:t>
      </w:r>
      <w:r>
        <w:rPr>
          <w:rFonts w:ascii="Arial" w:eastAsia="Arial" w:hAnsi="Arial" w:cs="Arial"/>
          <w:spacing w:val="20"/>
          <w:sz w:val="22"/>
          <w:szCs w:val="22"/>
        </w:rPr>
        <w:t xml:space="preserve"> </w:t>
      </w:r>
      <w:r>
        <w:rPr>
          <w:rFonts w:ascii="Arial" w:eastAsia="Arial" w:hAnsi="Arial" w:cs="Arial"/>
          <w:sz w:val="22"/>
          <w:szCs w:val="22"/>
        </w:rPr>
        <w:t>los</w:t>
      </w:r>
      <w:r>
        <w:rPr>
          <w:rFonts w:ascii="Arial" w:eastAsia="Arial" w:hAnsi="Arial" w:cs="Arial"/>
          <w:spacing w:val="20"/>
          <w:sz w:val="22"/>
          <w:szCs w:val="22"/>
        </w:rPr>
        <w:t xml:space="preserve"> </w:t>
      </w:r>
      <w:r>
        <w:rPr>
          <w:rFonts w:ascii="Arial" w:eastAsia="Arial" w:hAnsi="Arial" w:cs="Arial"/>
          <w:sz w:val="22"/>
          <w:szCs w:val="22"/>
        </w:rPr>
        <w:t>mecanismos</w:t>
      </w:r>
      <w:r>
        <w:rPr>
          <w:rFonts w:ascii="Arial" w:eastAsia="Arial" w:hAnsi="Arial" w:cs="Arial"/>
          <w:spacing w:val="20"/>
          <w:sz w:val="22"/>
          <w:szCs w:val="22"/>
        </w:rPr>
        <w:t xml:space="preserve"> </w:t>
      </w:r>
      <w:r>
        <w:rPr>
          <w:rFonts w:ascii="Arial" w:eastAsia="Arial" w:hAnsi="Arial" w:cs="Arial"/>
          <w:sz w:val="22"/>
          <w:szCs w:val="22"/>
        </w:rPr>
        <w:t>que</w:t>
      </w:r>
      <w:r>
        <w:rPr>
          <w:rFonts w:ascii="Arial" w:eastAsia="Arial" w:hAnsi="Arial" w:cs="Arial"/>
          <w:spacing w:val="20"/>
          <w:sz w:val="22"/>
          <w:szCs w:val="22"/>
        </w:rPr>
        <w:t xml:space="preserve"> </w:t>
      </w:r>
      <w:r>
        <w:rPr>
          <w:rFonts w:ascii="Arial" w:eastAsia="Arial" w:hAnsi="Arial" w:cs="Arial"/>
          <w:sz w:val="22"/>
          <w:szCs w:val="22"/>
        </w:rPr>
        <w:t>permitan</w:t>
      </w:r>
      <w:r>
        <w:rPr>
          <w:rFonts w:ascii="Arial" w:eastAsia="Arial" w:hAnsi="Arial" w:cs="Arial"/>
          <w:spacing w:val="20"/>
          <w:sz w:val="22"/>
          <w:szCs w:val="22"/>
        </w:rPr>
        <w:t xml:space="preserve"> </w:t>
      </w:r>
      <w:r>
        <w:rPr>
          <w:rFonts w:ascii="Arial" w:eastAsia="Arial" w:hAnsi="Arial" w:cs="Arial"/>
          <w:sz w:val="22"/>
          <w:szCs w:val="22"/>
        </w:rPr>
        <w:t>el</w:t>
      </w:r>
      <w:r>
        <w:rPr>
          <w:rFonts w:ascii="Arial" w:eastAsia="Arial" w:hAnsi="Arial" w:cs="Arial"/>
          <w:spacing w:val="20"/>
          <w:sz w:val="22"/>
          <w:szCs w:val="22"/>
        </w:rPr>
        <w:t xml:space="preserve"> </w:t>
      </w:r>
      <w:r>
        <w:rPr>
          <w:rFonts w:ascii="Arial" w:eastAsia="Arial" w:hAnsi="Arial" w:cs="Arial"/>
          <w:sz w:val="22"/>
          <w:szCs w:val="22"/>
        </w:rPr>
        <w:t>mejor</w:t>
      </w:r>
      <w:r>
        <w:rPr>
          <w:rFonts w:ascii="Arial" w:eastAsia="Arial" w:hAnsi="Arial" w:cs="Arial"/>
          <w:spacing w:val="20"/>
          <w:sz w:val="22"/>
          <w:szCs w:val="22"/>
        </w:rPr>
        <w:t xml:space="preserve"> </w:t>
      </w:r>
      <w:r>
        <w:rPr>
          <w:rFonts w:ascii="Arial" w:eastAsia="Arial" w:hAnsi="Arial" w:cs="Arial"/>
          <w:sz w:val="22"/>
          <w:szCs w:val="22"/>
        </w:rPr>
        <w:t>funcionamiento</w:t>
      </w:r>
      <w:r>
        <w:rPr>
          <w:rFonts w:ascii="Arial" w:eastAsia="Arial" w:hAnsi="Arial" w:cs="Arial"/>
          <w:spacing w:val="20"/>
          <w:sz w:val="22"/>
          <w:szCs w:val="22"/>
        </w:rPr>
        <w:t xml:space="preserve"> </w:t>
      </w:r>
      <w:r>
        <w:rPr>
          <w:rFonts w:ascii="Arial" w:eastAsia="Arial" w:hAnsi="Arial" w:cs="Arial"/>
          <w:sz w:val="22"/>
          <w:szCs w:val="22"/>
        </w:rPr>
        <w:t xml:space="preserve">de </w:t>
      </w:r>
      <w:r w:rsidR="0035569A">
        <w:rPr>
          <w:rFonts w:ascii="Arial" w:eastAsia="Arial" w:hAnsi="Arial" w:cs="Arial"/>
          <w:sz w:val="22"/>
          <w:szCs w:val="22"/>
        </w:rPr>
        <w:t>la Comisión</w:t>
      </w:r>
      <w:r>
        <w:rPr>
          <w:rFonts w:ascii="Arial" w:eastAsia="Arial" w:hAnsi="Arial" w:cs="Arial"/>
          <w:sz w:val="22"/>
          <w:szCs w:val="22"/>
        </w:rPr>
        <w:t>;</w:t>
      </w:r>
    </w:p>
    <w:p w14:paraId="3F4576AF" w14:textId="77777777" w:rsidR="002F1D55" w:rsidRDefault="002F1D55">
      <w:pPr>
        <w:pStyle w:val="Listavistosa-nfasis11"/>
        <w:tabs>
          <w:tab w:val="left" w:pos="851"/>
        </w:tabs>
        <w:ind w:left="567"/>
        <w:jc w:val="both"/>
        <w:rPr>
          <w:rFonts w:ascii="Arial" w:eastAsia="Arial" w:hAnsi="Arial" w:cs="Arial"/>
          <w:sz w:val="22"/>
          <w:szCs w:val="22"/>
        </w:rPr>
      </w:pPr>
    </w:p>
    <w:p w14:paraId="66E6EE57" w14:textId="77777777" w:rsidR="002F1D55" w:rsidRDefault="004C1C3F">
      <w:pPr>
        <w:pStyle w:val="Listavistosa-nfasis11"/>
        <w:numPr>
          <w:ilvl w:val="0"/>
          <w:numId w:val="8"/>
        </w:numPr>
        <w:tabs>
          <w:tab w:val="left" w:pos="851"/>
        </w:tabs>
        <w:jc w:val="both"/>
        <w:rPr>
          <w:rFonts w:ascii="Arial" w:eastAsia="Arial" w:hAnsi="Arial" w:cs="Arial"/>
          <w:sz w:val="22"/>
          <w:szCs w:val="22"/>
        </w:rPr>
      </w:pPr>
      <w:r>
        <w:rPr>
          <w:rFonts w:ascii="Arial" w:eastAsia="Arial" w:hAnsi="Arial" w:cs="Arial"/>
          <w:spacing w:val="-1"/>
          <w:sz w:val="22"/>
          <w:szCs w:val="22"/>
        </w:rPr>
        <w:t>S</w:t>
      </w:r>
      <w:r>
        <w:rPr>
          <w:rFonts w:ascii="Arial" w:eastAsia="Arial" w:hAnsi="Arial" w:cs="Arial"/>
          <w:sz w:val="22"/>
          <w:szCs w:val="22"/>
        </w:rPr>
        <w:t>uscribir a nombre de la Comisión las resoluciones que emita ésta;</w:t>
      </w:r>
    </w:p>
    <w:p w14:paraId="4452667B" w14:textId="77777777" w:rsidR="002F1D55" w:rsidRDefault="002F1D55">
      <w:pPr>
        <w:pStyle w:val="Listavistosa-nfasis11"/>
        <w:tabs>
          <w:tab w:val="left" w:pos="851"/>
        </w:tabs>
        <w:ind w:left="567"/>
        <w:jc w:val="both"/>
        <w:rPr>
          <w:rFonts w:ascii="Arial" w:eastAsia="Arial" w:hAnsi="Arial" w:cs="Arial"/>
          <w:sz w:val="22"/>
          <w:szCs w:val="22"/>
        </w:rPr>
      </w:pPr>
    </w:p>
    <w:p w14:paraId="28326596" w14:textId="77777777" w:rsidR="002F1D55" w:rsidRDefault="004C1C3F">
      <w:pPr>
        <w:pStyle w:val="Listavistosa-nfasis11"/>
        <w:numPr>
          <w:ilvl w:val="0"/>
          <w:numId w:val="8"/>
        </w:numPr>
        <w:tabs>
          <w:tab w:val="left" w:pos="851"/>
        </w:tabs>
        <w:jc w:val="both"/>
        <w:rPr>
          <w:rFonts w:ascii="Arial" w:eastAsia="Arial" w:hAnsi="Arial" w:cs="Arial"/>
          <w:sz w:val="22"/>
          <w:szCs w:val="22"/>
        </w:rPr>
      </w:pPr>
      <w:r>
        <w:rPr>
          <w:rFonts w:ascii="Arial" w:eastAsia="Arial" w:hAnsi="Arial" w:cs="Arial"/>
          <w:sz w:val="22"/>
          <w:szCs w:val="22"/>
        </w:rPr>
        <w:t>Representar</w:t>
      </w:r>
      <w:r>
        <w:rPr>
          <w:rFonts w:ascii="Arial" w:eastAsia="Arial" w:hAnsi="Arial" w:cs="Arial"/>
          <w:spacing w:val="43"/>
          <w:sz w:val="22"/>
          <w:szCs w:val="22"/>
        </w:rPr>
        <w:t xml:space="preserve"> </w:t>
      </w:r>
      <w:r>
        <w:rPr>
          <w:rFonts w:ascii="Arial" w:eastAsia="Arial" w:hAnsi="Arial" w:cs="Arial"/>
          <w:sz w:val="22"/>
          <w:szCs w:val="22"/>
        </w:rPr>
        <w:t>legalmente</w:t>
      </w:r>
      <w:r>
        <w:rPr>
          <w:rFonts w:ascii="Arial" w:eastAsia="Arial" w:hAnsi="Arial" w:cs="Arial"/>
          <w:spacing w:val="43"/>
          <w:sz w:val="22"/>
          <w:szCs w:val="22"/>
        </w:rPr>
        <w:t xml:space="preserve"> </w:t>
      </w:r>
      <w:r>
        <w:rPr>
          <w:rFonts w:ascii="Arial" w:eastAsia="Arial" w:hAnsi="Arial" w:cs="Arial"/>
          <w:sz w:val="22"/>
          <w:szCs w:val="22"/>
        </w:rPr>
        <w:t>a la Comisión</w:t>
      </w:r>
      <w:r>
        <w:rPr>
          <w:rFonts w:ascii="Arial" w:eastAsia="Arial" w:hAnsi="Arial" w:cs="Arial"/>
          <w:spacing w:val="43"/>
          <w:sz w:val="22"/>
          <w:szCs w:val="22"/>
        </w:rPr>
        <w:t xml:space="preserve"> </w:t>
      </w:r>
      <w:r>
        <w:rPr>
          <w:rFonts w:ascii="Arial" w:eastAsia="Arial" w:hAnsi="Arial" w:cs="Arial"/>
          <w:sz w:val="22"/>
          <w:szCs w:val="22"/>
        </w:rPr>
        <w:t>en</w:t>
      </w:r>
      <w:r>
        <w:rPr>
          <w:rFonts w:ascii="Arial" w:eastAsia="Arial" w:hAnsi="Arial" w:cs="Arial"/>
          <w:spacing w:val="43"/>
          <w:sz w:val="22"/>
          <w:szCs w:val="22"/>
        </w:rPr>
        <w:t xml:space="preserve"> </w:t>
      </w:r>
      <w:r>
        <w:rPr>
          <w:rFonts w:ascii="Arial" w:eastAsia="Arial" w:hAnsi="Arial" w:cs="Arial"/>
          <w:sz w:val="22"/>
          <w:szCs w:val="22"/>
        </w:rPr>
        <w:t>los</w:t>
      </w:r>
      <w:r>
        <w:rPr>
          <w:rFonts w:ascii="Arial" w:eastAsia="Arial" w:hAnsi="Arial" w:cs="Arial"/>
          <w:spacing w:val="43"/>
          <w:sz w:val="22"/>
          <w:szCs w:val="22"/>
        </w:rPr>
        <w:t xml:space="preserve"> </w:t>
      </w:r>
      <w:r>
        <w:rPr>
          <w:rFonts w:ascii="Arial" w:eastAsia="Arial" w:hAnsi="Arial" w:cs="Arial"/>
          <w:sz w:val="22"/>
          <w:szCs w:val="22"/>
        </w:rPr>
        <w:t>litigios</w:t>
      </w:r>
      <w:r>
        <w:rPr>
          <w:rFonts w:ascii="Arial" w:eastAsia="Arial" w:hAnsi="Arial" w:cs="Arial"/>
          <w:spacing w:val="43"/>
          <w:sz w:val="22"/>
          <w:szCs w:val="22"/>
        </w:rPr>
        <w:t xml:space="preserve"> </w:t>
      </w:r>
      <w:r>
        <w:rPr>
          <w:rFonts w:ascii="Arial" w:eastAsia="Arial" w:hAnsi="Arial" w:cs="Arial"/>
          <w:sz w:val="22"/>
          <w:szCs w:val="22"/>
        </w:rPr>
        <w:t>en</w:t>
      </w:r>
      <w:r>
        <w:rPr>
          <w:rFonts w:ascii="Arial" w:eastAsia="Arial" w:hAnsi="Arial" w:cs="Arial"/>
          <w:spacing w:val="43"/>
          <w:sz w:val="22"/>
          <w:szCs w:val="22"/>
        </w:rPr>
        <w:t xml:space="preserve"> </w:t>
      </w:r>
      <w:r>
        <w:rPr>
          <w:rFonts w:ascii="Arial" w:eastAsia="Arial" w:hAnsi="Arial" w:cs="Arial"/>
          <w:sz w:val="22"/>
          <w:szCs w:val="22"/>
        </w:rPr>
        <w:t>que</w:t>
      </w:r>
      <w:r>
        <w:rPr>
          <w:rFonts w:ascii="Arial" w:eastAsia="Arial" w:hAnsi="Arial" w:cs="Arial"/>
          <w:spacing w:val="43"/>
          <w:sz w:val="22"/>
          <w:szCs w:val="22"/>
        </w:rPr>
        <w:t xml:space="preserve"> </w:t>
      </w:r>
      <w:r>
        <w:rPr>
          <w:rFonts w:ascii="Arial" w:eastAsia="Arial" w:hAnsi="Arial" w:cs="Arial"/>
          <w:sz w:val="22"/>
          <w:szCs w:val="22"/>
        </w:rPr>
        <w:t>este</w:t>
      </w:r>
      <w:r>
        <w:rPr>
          <w:rFonts w:ascii="Arial" w:eastAsia="Arial" w:hAnsi="Arial" w:cs="Arial"/>
          <w:spacing w:val="43"/>
          <w:sz w:val="22"/>
          <w:szCs w:val="22"/>
        </w:rPr>
        <w:t xml:space="preserve"> </w:t>
      </w:r>
      <w:r>
        <w:rPr>
          <w:rFonts w:ascii="Arial" w:eastAsia="Arial" w:hAnsi="Arial" w:cs="Arial"/>
          <w:sz w:val="22"/>
          <w:szCs w:val="22"/>
        </w:rPr>
        <w:t xml:space="preserve">sea </w:t>
      </w:r>
      <w:r>
        <w:rPr>
          <w:rFonts w:ascii="Arial" w:eastAsia="Arial" w:hAnsi="Arial" w:cs="Arial"/>
          <w:spacing w:val="1"/>
          <w:sz w:val="22"/>
          <w:szCs w:val="22"/>
        </w:rPr>
        <w:t>parte</w:t>
      </w:r>
      <w:r>
        <w:rPr>
          <w:rFonts w:ascii="Arial" w:eastAsia="Arial" w:hAnsi="Arial" w:cs="Arial"/>
          <w:sz w:val="22"/>
          <w:szCs w:val="22"/>
        </w:rPr>
        <w:t>;</w:t>
      </w:r>
      <w:r>
        <w:rPr>
          <w:rFonts w:ascii="Arial" w:eastAsia="Arial" w:hAnsi="Arial" w:cs="Arial"/>
          <w:spacing w:val="1"/>
          <w:sz w:val="22"/>
          <w:szCs w:val="22"/>
        </w:rPr>
        <w:t xml:space="preserve"> o en su caso nombrar apoderado(s); y</w:t>
      </w:r>
    </w:p>
    <w:p w14:paraId="306FEA5C" w14:textId="77777777" w:rsidR="002F1D55" w:rsidRDefault="002F1D55">
      <w:pPr>
        <w:pStyle w:val="Listavistosa-nfasis11"/>
        <w:tabs>
          <w:tab w:val="left" w:pos="851"/>
        </w:tabs>
        <w:ind w:left="0"/>
        <w:jc w:val="both"/>
        <w:rPr>
          <w:rFonts w:ascii="Arial" w:eastAsia="Arial" w:hAnsi="Arial" w:cs="Arial"/>
          <w:sz w:val="22"/>
          <w:szCs w:val="22"/>
        </w:rPr>
      </w:pPr>
    </w:p>
    <w:p w14:paraId="507E8E1B" w14:textId="77777777" w:rsidR="002F1D55" w:rsidRDefault="004C1C3F">
      <w:pPr>
        <w:pStyle w:val="Listavistosa-nfasis11"/>
        <w:numPr>
          <w:ilvl w:val="0"/>
          <w:numId w:val="8"/>
        </w:numPr>
        <w:tabs>
          <w:tab w:val="left" w:pos="851"/>
          <w:tab w:val="left" w:pos="1520"/>
        </w:tabs>
        <w:ind w:right="66"/>
        <w:jc w:val="both"/>
        <w:rPr>
          <w:rFonts w:ascii="Arial" w:eastAsia="Arial" w:hAnsi="Arial" w:cs="Arial"/>
          <w:sz w:val="22"/>
          <w:szCs w:val="22"/>
        </w:rPr>
      </w:pPr>
      <w:r>
        <w:rPr>
          <w:rFonts w:ascii="Arial" w:eastAsia="Arial" w:hAnsi="Arial" w:cs="Arial"/>
          <w:sz w:val="22"/>
          <w:szCs w:val="22"/>
        </w:rPr>
        <w:t>Las demás que le confiera el presente Reglamento y demás disposiciones</w:t>
      </w:r>
      <w:r>
        <w:rPr>
          <w:rFonts w:ascii="Arial" w:eastAsia="Arial" w:hAnsi="Arial" w:cs="Arial"/>
          <w:spacing w:val="-2"/>
          <w:sz w:val="22"/>
          <w:szCs w:val="22"/>
        </w:rPr>
        <w:t xml:space="preserve"> </w:t>
      </w:r>
      <w:r>
        <w:rPr>
          <w:rFonts w:ascii="Arial" w:eastAsia="Arial" w:hAnsi="Arial" w:cs="Arial"/>
          <w:sz w:val="22"/>
          <w:szCs w:val="22"/>
        </w:rPr>
        <w:t>legales</w:t>
      </w:r>
      <w:r>
        <w:rPr>
          <w:rFonts w:ascii="Arial" w:eastAsia="Arial" w:hAnsi="Arial" w:cs="Arial"/>
          <w:spacing w:val="-2"/>
          <w:sz w:val="22"/>
          <w:szCs w:val="22"/>
        </w:rPr>
        <w:t xml:space="preserve"> </w:t>
      </w:r>
      <w:r>
        <w:rPr>
          <w:rFonts w:ascii="Arial" w:eastAsia="Arial" w:hAnsi="Arial" w:cs="Arial"/>
          <w:sz w:val="22"/>
          <w:szCs w:val="22"/>
        </w:rPr>
        <w:t>vigentes.</w:t>
      </w:r>
    </w:p>
    <w:p w14:paraId="221E94FA" w14:textId="77777777" w:rsidR="002F1D55" w:rsidRDefault="002F1D55">
      <w:pPr>
        <w:jc w:val="both"/>
        <w:rPr>
          <w:rFonts w:ascii="Arial" w:hAnsi="Arial" w:cs="Arial"/>
          <w:sz w:val="22"/>
          <w:szCs w:val="22"/>
        </w:rPr>
      </w:pPr>
    </w:p>
    <w:p w14:paraId="0A45F545" w14:textId="77777777" w:rsidR="002F1D55" w:rsidRDefault="002F1D55">
      <w:pPr>
        <w:ind w:right="66"/>
        <w:jc w:val="both"/>
        <w:rPr>
          <w:rFonts w:ascii="Arial" w:eastAsia="Arial" w:hAnsi="Arial" w:cs="Arial"/>
          <w:b/>
          <w:sz w:val="22"/>
          <w:szCs w:val="22"/>
        </w:rPr>
      </w:pPr>
    </w:p>
    <w:p w14:paraId="38DEFF41" w14:textId="7534A884" w:rsidR="002F1D55" w:rsidRDefault="0035569A">
      <w:pPr>
        <w:ind w:right="66"/>
        <w:jc w:val="both"/>
        <w:rPr>
          <w:rFonts w:ascii="Arial" w:eastAsia="Arial" w:hAnsi="Arial" w:cs="Arial"/>
          <w:sz w:val="22"/>
          <w:szCs w:val="22"/>
        </w:rPr>
      </w:pPr>
      <w:r>
        <w:rPr>
          <w:rFonts w:ascii="Arial" w:eastAsia="Arial" w:hAnsi="Arial" w:cs="Arial"/>
          <w:b/>
          <w:sz w:val="22"/>
          <w:szCs w:val="22"/>
        </w:rPr>
        <w:t xml:space="preserve">Artículo </w:t>
      </w:r>
      <w:r>
        <w:rPr>
          <w:rFonts w:ascii="Arial" w:eastAsia="Arial" w:hAnsi="Arial" w:cs="Arial"/>
          <w:b/>
          <w:spacing w:val="6"/>
          <w:sz w:val="22"/>
          <w:szCs w:val="22"/>
        </w:rPr>
        <w:t>16</w:t>
      </w:r>
      <w:r>
        <w:rPr>
          <w:rFonts w:ascii="Arial" w:eastAsia="Arial" w:hAnsi="Arial" w:cs="Arial"/>
          <w:b/>
          <w:sz w:val="22"/>
          <w:szCs w:val="22"/>
        </w:rPr>
        <w:t xml:space="preserve">. – </w:t>
      </w:r>
      <w:r w:rsidR="00FA4F45">
        <w:rPr>
          <w:rFonts w:ascii="Arial" w:eastAsia="Arial" w:hAnsi="Arial" w:cs="Arial"/>
          <w:spacing w:val="1"/>
          <w:sz w:val="22"/>
          <w:szCs w:val="22"/>
        </w:rPr>
        <w:t>E</w:t>
      </w:r>
      <w:r w:rsidR="00FA4F45">
        <w:rPr>
          <w:rFonts w:ascii="Arial" w:eastAsia="Arial" w:hAnsi="Arial" w:cs="Arial"/>
          <w:sz w:val="22"/>
          <w:szCs w:val="22"/>
        </w:rPr>
        <w:t xml:space="preserve">l </w:t>
      </w:r>
      <w:r w:rsidR="00FA4F45">
        <w:rPr>
          <w:rFonts w:ascii="Arial" w:eastAsia="Arial" w:hAnsi="Arial" w:cs="Arial"/>
          <w:spacing w:val="7"/>
          <w:sz w:val="22"/>
          <w:szCs w:val="22"/>
        </w:rPr>
        <w:t>Secretario</w:t>
      </w:r>
      <w:r w:rsidR="00FA4F45">
        <w:rPr>
          <w:rFonts w:ascii="Arial" w:eastAsia="Arial" w:hAnsi="Arial" w:cs="Arial"/>
          <w:sz w:val="22"/>
          <w:szCs w:val="22"/>
        </w:rPr>
        <w:t xml:space="preserve"> </w:t>
      </w:r>
      <w:r w:rsidR="00FA4F45">
        <w:rPr>
          <w:rFonts w:ascii="Arial" w:eastAsia="Arial" w:hAnsi="Arial" w:cs="Arial"/>
          <w:spacing w:val="6"/>
          <w:sz w:val="22"/>
          <w:szCs w:val="22"/>
        </w:rPr>
        <w:t>Técnico</w:t>
      </w:r>
      <w:r w:rsidR="00FA4F45">
        <w:rPr>
          <w:rFonts w:ascii="Arial" w:eastAsia="Arial" w:hAnsi="Arial" w:cs="Arial"/>
          <w:sz w:val="22"/>
          <w:szCs w:val="22"/>
        </w:rPr>
        <w:t xml:space="preserve">, </w:t>
      </w:r>
      <w:r w:rsidR="00FA4F45">
        <w:rPr>
          <w:rFonts w:ascii="Arial" w:eastAsia="Arial" w:hAnsi="Arial" w:cs="Arial"/>
          <w:spacing w:val="6"/>
          <w:sz w:val="22"/>
          <w:szCs w:val="22"/>
        </w:rPr>
        <w:t>tendrá</w:t>
      </w:r>
      <w:r w:rsidR="00FA4F45">
        <w:rPr>
          <w:rFonts w:ascii="Arial" w:eastAsia="Arial" w:hAnsi="Arial" w:cs="Arial"/>
          <w:sz w:val="22"/>
          <w:szCs w:val="22"/>
        </w:rPr>
        <w:t xml:space="preserve"> </w:t>
      </w:r>
      <w:r w:rsidR="00FA4F45">
        <w:rPr>
          <w:rFonts w:ascii="Arial" w:eastAsia="Arial" w:hAnsi="Arial" w:cs="Arial"/>
          <w:spacing w:val="6"/>
          <w:sz w:val="22"/>
          <w:szCs w:val="22"/>
        </w:rPr>
        <w:t>las</w:t>
      </w:r>
      <w:r>
        <w:rPr>
          <w:rFonts w:ascii="Arial" w:eastAsia="Arial" w:hAnsi="Arial" w:cs="Arial"/>
          <w:sz w:val="22"/>
          <w:szCs w:val="22"/>
        </w:rPr>
        <w:t xml:space="preserve"> siguientes atribuciones:</w:t>
      </w:r>
    </w:p>
    <w:p w14:paraId="5DF33A60" w14:textId="77777777" w:rsidR="002F1D55" w:rsidRDefault="002F1D55">
      <w:pPr>
        <w:ind w:left="100"/>
        <w:jc w:val="both"/>
        <w:rPr>
          <w:rFonts w:ascii="Arial" w:eastAsia="Arial" w:hAnsi="Arial" w:cs="Arial"/>
          <w:spacing w:val="31"/>
          <w:sz w:val="22"/>
          <w:szCs w:val="22"/>
        </w:rPr>
      </w:pPr>
    </w:p>
    <w:p w14:paraId="571365F1" w14:textId="77777777" w:rsidR="002F1D55" w:rsidRDefault="004C1C3F">
      <w:pPr>
        <w:pStyle w:val="Listavistosa-nfasis11"/>
        <w:numPr>
          <w:ilvl w:val="0"/>
          <w:numId w:val="9"/>
        </w:numPr>
        <w:ind w:right="67"/>
        <w:jc w:val="both"/>
        <w:rPr>
          <w:rFonts w:ascii="Arial" w:eastAsia="Arial" w:hAnsi="Arial" w:cs="Arial"/>
          <w:sz w:val="22"/>
          <w:szCs w:val="22"/>
        </w:rPr>
      </w:pPr>
      <w:r>
        <w:rPr>
          <w:rFonts w:ascii="Arial" w:eastAsia="Arial" w:hAnsi="Arial" w:cs="Arial"/>
          <w:sz w:val="22"/>
          <w:szCs w:val="22"/>
        </w:rPr>
        <w:t>Instruir</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Procedimiento</w:t>
      </w:r>
      <w:r>
        <w:rPr>
          <w:rFonts w:ascii="Arial" w:eastAsia="Arial" w:hAnsi="Arial" w:cs="Arial"/>
          <w:spacing w:val="-2"/>
          <w:sz w:val="22"/>
          <w:szCs w:val="22"/>
        </w:rPr>
        <w:t xml:space="preserve"> </w:t>
      </w:r>
      <w:r>
        <w:rPr>
          <w:rFonts w:ascii="Arial" w:eastAsia="Arial" w:hAnsi="Arial" w:cs="Arial"/>
          <w:sz w:val="22"/>
          <w:szCs w:val="22"/>
        </w:rPr>
        <w:t>Administrativo</w:t>
      </w:r>
      <w:r>
        <w:rPr>
          <w:rFonts w:ascii="Arial" w:eastAsia="Arial" w:hAnsi="Arial" w:cs="Arial"/>
          <w:spacing w:val="-2"/>
          <w:sz w:val="22"/>
          <w:szCs w:val="22"/>
        </w:rPr>
        <w:t xml:space="preserve"> </w:t>
      </w:r>
      <w:r>
        <w:rPr>
          <w:rFonts w:ascii="Arial" w:eastAsia="Arial" w:hAnsi="Arial" w:cs="Arial"/>
          <w:sz w:val="22"/>
          <w:szCs w:val="22"/>
        </w:rPr>
        <w:t>Disciplinar</w:t>
      </w:r>
      <w:r>
        <w:rPr>
          <w:rFonts w:ascii="Arial" w:eastAsia="Arial" w:hAnsi="Arial" w:cs="Arial"/>
          <w:spacing w:val="2"/>
          <w:sz w:val="22"/>
          <w:szCs w:val="22"/>
        </w:rPr>
        <w:t>i</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que</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1"/>
          <w:sz w:val="22"/>
          <w:szCs w:val="22"/>
        </w:rPr>
        <w:t xml:space="preserve"> </w:t>
      </w:r>
      <w:r>
        <w:rPr>
          <w:rFonts w:ascii="Arial" w:eastAsia="Arial" w:hAnsi="Arial" w:cs="Arial"/>
          <w:sz w:val="22"/>
          <w:szCs w:val="22"/>
        </w:rPr>
        <w:t>refiere</w:t>
      </w:r>
      <w:r>
        <w:rPr>
          <w:rFonts w:ascii="Arial" w:eastAsia="Arial" w:hAnsi="Arial" w:cs="Arial"/>
          <w:spacing w:val="-1"/>
          <w:sz w:val="22"/>
          <w:szCs w:val="22"/>
        </w:rPr>
        <w:t xml:space="preserve"> </w:t>
      </w:r>
      <w:r>
        <w:rPr>
          <w:rFonts w:ascii="Arial" w:eastAsia="Arial" w:hAnsi="Arial" w:cs="Arial"/>
          <w:sz w:val="22"/>
          <w:szCs w:val="22"/>
        </w:rPr>
        <w:t>el presente Reglamento;</w:t>
      </w:r>
    </w:p>
    <w:p w14:paraId="1E3AAC10" w14:textId="77777777" w:rsidR="002F1D55" w:rsidRDefault="002F1D55">
      <w:pPr>
        <w:pStyle w:val="Listavistosa-nfasis11"/>
        <w:ind w:left="0"/>
        <w:jc w:val="both"/>
        <w:rPr>
          <w:rFonts w:ascii="Arial" w:eastAsia="Arial" w:hAnsi="Arial" w:cs="Arial"/>
          <w:sz w:val="22"/>
          <w:szCs w:val="22"/>
        </w:rPr>
      </w:pPr>
    </w:p>
    <w:p w14:paraId="4BE7AFAA" w14:textId="77777777" w:rsidR="002F1D55" w:rsidRDefault="004C1C3F">
      <w:pPr>
        <w:pStyle w:val="Listavistosa-nfasis11"/>
        <w:numPr>
          <w:ilvl w:val="0"/>
          <w:numId w:val="9"/>
        </w:numPr>
        <w:jc w:val="both"/>
        <w:rPr>
          <w:rFonts w:ascii="Arial" w:eastAsia="Arial" w:hAnsi="Arial" w:cs="Arial"/>
          <w:sz w:val="22"/>
          <w:szCs w:val="22"/>
        </w:rPr>
      </w:pPr>
      <w:r>
        <w:rPr>
          <w:rFonts w:ascii="Arial" w:eastAsia="Arial" w:hAnsi="Arial" w:cs="Arial"/>
          <w:sz w:val="22"/>
          <w:szCs w:val="22"/>
        </w:rPr>
        <w:t>Proveer lo necesario para la ejecución de las resoluciones que tome el pleno de la Comisión;</w:t>
      </w:r>
    </w:p>
    <w:p w14:paraId="124ADC09" w14:textId="77777777" w:rsidR="002F1D55" w:rsidRDefault="002F1D55">
      <w:pPr>
        <w:pStyle w:val="Listavistosa-nfasis11"/>
        <w:ind w:left="0"/>
        <w:jc w:val="both"/>
        <w:rPr>
          <w:rFonts w:ascii="Arial" w:eastAsia="Arial" w:hAnsi="Arial" w:cs="Arial"/>
          <w:sz w:val="22"/>
          <w:szCs w:val="22"/>
        </w:rPr>
      </w:pPr>
    </w:p>
    <w:p w14:paraId="5CE7FF7D" w14:textId="77777777" w:rsidR="002F1D55" w:rsidRDefault="004C1C3F">
      <w:pPr>
        <w:pStyle w:val="Listavistosa-nfasis11"/>
        <w:numPr>
          <w:ilvl w:val="0"/>
          <w:numId w:val="9"/>
        </w:numPr>
        <w:jc w:val="both"/>
        <w:rPr>
          <w:rFonts w:ascii="Arial" w:eastAsia="Arial" w:hAnsi="Arial" w:cs="Arial"/>
          <w:sz w:val="22"/>
          <w:szCs w:val="22"/>
        </w:rPr>
      </w:pPr>
      <w:r>
        <w:rPr>
          <w:rFonts w:ascii="Arial" w:eastAsia="Arial" w:hAnsi="Arial" w:cs="Arial"/>
          <w:sz w:val="22"/>
          <w:szCs w:val="22"/>
        </w:rPr>
        <w:lastRenderedPageBreak/>
        <w:t xml:space="preserve">Vigilar que se anexen al expediente personal, de los integrantes de las instituciones policiales, que sean sujetos a un Procedimiento Administrativo Disciplinario, las resoluciones que emita la Comisión; </w:t>
      </w:r>
    </w:p>
    <w:p w14:paraId="4B413D6B" w14:textId="77777777" w:rsidR="002F1D55" w:rsidRDefault="002F1D55">
      <w:pPr>
        <w:pStyle w:val="Listavistosa-nfasis11"/>
        <w:ind w:left="0"/>
        <w:jc w:val="both"/>
        <w:rPr>
          <w:rFonts w:ascii="Arial" w:eastAsia="Arial" w:hAnsi="Arial" w:cs="Arial"/>
          <w:sz w:val="22"/>
          <w:szCs w:val="22"/>
        </w:rPr>
      </w:pPr>
    </w:p>
    <w:p w14:paraId="20DE1800" w14:textId="77777777" w:rsidR="002F1D55" w:rsidRDefault="004C1C3F">
      <w:pPr>
        <w:pStyle w:val="Listavistosa-nfasis11"/>
        <w:numPr>
          <w:ilvl w:val="0"/>
          <w:numId w:val="9"/>
        </w:numPr>
        <w:jc w:val="both"/>
        <w:rPr>
          <w:rFonts w:ascii="Arial" w:eastAsia="Arial" w:hAnsi="Arial" w:cs="Arial"/>
          <w:sz w:val="22"/>
          <w:szCs w:val="22"/>
        </w:rPr>
      </w:pPr>
      <w:r>
        <w:rPr>
          <w:rFonts w:ascii="Arial" w:eastAsia="Arial" w:hAnsi="Arial" w:cs="Arial"/>
          <w:sz w:val="22"/>
          <w:szCs w:val="22"/>
        </w:rPr>
        <w:t>Vigilar el cumplimiento de los acuerdos y resoluciones emitidos por la Comisión en el ámbito de su competencia;</w:t>
      </w:r>
    </w:p>
    <w:p w14:paraId="034B8195" w14:textId="77777777" w:rsidR="002F1D55" w:rsidRDefault="002F1D55">
      <w:pPr>
        <w:pStyle w:val="Listavistosa-nfasis11"/>
        <w:ind w:left="0"/>
        <w:jc w:val="both"/>
        <w:rPr>
          <w:rFonts w:ascii="Arial" w:eastAsia="Arial" w:hAnsi="Arial" w:cs="Arial"/>
          <w:sz w:val="22"/>
          <w:szCs w:val="22"/>
        </w:rPr>
      </w:pPr>
    </w:p>
    <w:p w14:paraId="02B6F2D8" w14:textId="06FDC40E" w:rsidR="002F1D55" w:rsidRDefault="0035569A">
      <w:pPr>
        <w:pStyle w:val="Listavistosa-nfasis11"/>
        <w:numPr>
          <w:ilvl w:val="0"/>
          <w:numId w:val="9"/>
        </w:numPr>
        <w:jc w:val="both"/>
        <w:rPr>
          <w:rFonts w:ascii="Arial" w:eastAsia="Arial" w:hAnsi="Arial" w:cs="Arial"/>
          <w:sz w:val="22"/>
          <w:szCs w:val="22"/>
        </w:rPr>
      </w:pPr>
      <w:r>
        <w:rPr>
          <w:rFonts w:ascii="Arial" w:eastAsia="Arial" w:hAnsi="Arial" w:cs="Arial"/>
          <w:sz w:val="22"/>
          <w:szCs w:val="22"/>
        </w:rPr>
        <w:t>Recepcionar de la Unidad de Asuntos Internos, los expedientes que sustenten posibles infracciones al presente Reglamento, y demás normatividad aplicable, en que incurran los elementos policiales;</w:t>
      </w:r>
    </w:p>
    <w:p w14:paraId="3F8F0769" w14:textId="77777777" w:rsidR="002F1D55" w:rsidRDefault="002F1D55">
      <w:pPr>
        <w:pStyle w:val="Listavistosa-nfasis11"/>
        <w:ind w:left="0"/>
        <w:jc w:val="both"/>
        <w:rPr>
          <w:rFonts w:ascii="Arial" w:eastAsia="Arial" w:hAnsi="Arial" w:cs="Arial"/>
          <w:sz w:val="22"/>
          <w:szCs w:val="22"/>
        </w:rPr>
      </w:pPr>
    </w:p>
    <w:p w14:paraId="6D1C27CB" w14:textId="77777777" w:rsidR="002F1D55" w:rsidRDefault="004C1C3F">
      <w:pPr>
        <w:pStyle w:val="Listavistosa-nfasis11"/>
        <w:numPr>
          <w:ilvl w:val="0"/>
          <w:numId w:val="9"/>
        </w:numPr>
        <w:jc w:val="both"/>
        <w:rPr>
          <w:rFonts w:ascii="Arial" w:eastAsia="Arial" w:hAnsi="Arial" w:cs="Arial"/>
          <w:sz w:val="22"/>
          <w:szCs w:val="22"/>
        </w:rPr>
      </w:pPr>
      <w:r>
        <w:rPr>
          <w:rFonts w:ascii="Arial" w:eastAsia="Arial" w:hAnsi="Arial" w:cs="Arial"/>
          <w:sz w:val="22"/>
          <w:szCs w:val="22"/>
        </w:rPr>
        <w:t>Elaborar el Orden del Día de las sesiones;</w:t>
      </w:r>
    </w:p>
    <w:p w14:paraId="6C2F9B71" w14:textId="77777777" w:rsidR="002F1D55" w:rsidRDefault="002F1D55">
      <w:pPr>
        <w:pStyle w:val="Listavistosa-nfasis11"/>
        <w:rPr>
          <w:rFonts w:ascii="Arial" w:eastAsia="Arial" w:hAnsi="Arial" w:cs="Arial"/>
          <w:sz w:val="22"/>
          <w:szCs w:val="22"/>
        </w:rPr>
      </w:pPr>
    </w:p>
    <w:p w14:paraId="796B3243" w14:textId="77777777" w:rsidR="002F1D55" w:rsidRDefault="004C1C3F">
      <w:pPr>
        <w:pStyle w:val="Listavistosa-nfasis11"/>
        <w:numPr>
          <w:ilvl w:val="0"/>
          <w:numId w:val="9"/>
        </w:numPr>
        <w:jc w:val="both"/>
        <w:rPr>
          <w:rFonts w:ascii="Arial" w:eastAsia="Arial" w:hAnsi="Arial" w:cs="Arial"/>
          <w:sz w:val="22"/>
          <w:szCs w:val="22"/>
        </w:rPr>
      </w:pPr>
      <w:r>
        <w:rPr>
          <w:rFonts w:ascii="Arial" w:eastAsia="Arial" w:hAnsi="Arial" w:cs="Arial"/>
          <w:sz w:val="22"/>
          <w:szCs w:val="22"/>
        </w:rPr>
        <w:t>Convocar a los integrantes de la Comisión a sesiones;</w:t>
      </w:r>
    </w:p>
    <w:p w14:paraId="20742A0E" w14:textId="77777777" w:rsidR="002F1D55" w:rsidRDefault="002F1D55">
      <w:pPr>
        <w:pStyle w:val="Listavistosa-nfasis11"/>
        <w:rPr>
          <w:rFonts w:ascii="Arial" w:eastAsia="Arial" w:hAnsi="Arial" w:cs="Arial"/>
          <w:sz w:val="22"/>
          <w:szCs w:val="22"/>
        </w:rPr>
      </w:pPr>
    </w:p>
    <w:p w14:paraId="237E1C5A" w14:textId="77777777" w:rsidR="002F1D55" w:rsidRDefault="004C1C3F">
      <w:pPr>
        <w:pStyle w:val="Listavistosa-nfasis11"/>
        <w:numPr>
          <w:ilvl w:val="0"/>
          <w:numId w:val="9"/>
        </w:numPr>
        <w:jc w:val="both"/>
        <w:rPr>
          <w:rFonts w:ascii="Arial" w:eastAsia="Arial" w:hAnsi="Arial" w:cs="Arial"/>
          <w:sz w:val="22"/>
          <w:szCs w:val="22"/>
        </w:rPr>
      </w:pPr>
      <w:r>
        <w:rPr>
          <w:rFonts w:ascii="Arial" w:eastAsia="Arial" w:hAnsi="Arial" w:cs="Arial"/>
          <w:sz w:val="22"/>
          <w:szCs w:val="22"/>
        </w:rPr>
        <w:t>Representar a la Comisión por designación del Presidente de la Comisión;</w:t>
      </w:r>
    </w:p>
    <w:p w14:paraId="38126430" w14:textId="77777777" w:rsidR="002F1D55" w:rsidRDefault="002F1D55">
      <w:pPr>
        <w:pStyle w:val="Listavistosa-nfasis11"/>
        <w:ind w:left="0"/>
        <w:jc w:val="both"/>
        <w:rPr>
          <w:rFonts w:ascii="Arial" w:eastAsia="Arial" w:hAnsi="Arial" w:cs="Arial"/>
          <w:sz w:val="22"/>
          <w:szCs w:val="22"/>
        </w:rPr>
      </w:pPr>
    </w:p>
    <w:p w14:paraId="349A67D2" w14:textId="77777777" w:rsidR="002F1D55" w:rsidRDefault="004C1C3F">
      <w:pPr>
        <w:pStyle w:val="Listavistosa-nfasis11"/>
        <w:numPr>
          <w:ilvl w:val="0"/>
          <w:numId w:val="9"/>
        </w:numPr>
        <w:jc w:val="both"/>
        <w:rPr>
          <w:rFonts w:ascii="Arial" w:eastAsia="Arial" w:hAnsi="Arial" w:cs="Arial"/>
          <w:sz w:val="22"/>
          <w:szCs w:val="22"/>
        </w:rPr>
      </w:pPr>
      <w:r>
        <w:rPr>
          <w:rFonts w:ascii="Arial" w:eastAsia="Arial" w:hAnsi="Arial" w:cs="Arial"/>
          <w:sz w:val="22"/>
          <w:szCs w:val="22"/>
        </w:rPr>
        <w:t>Levantar acta circunstanciada de las Sesiones de la Comisión, haciendo constar los acuerdos que en ellas se tomen;</w:t>
      </w:r>
    </w:p>
    <w:p w14:paraId="228DA9B9" w14:textId="77777777" w:rsidR="002F1D55" w:rsidRDefault="002F1D55">
      <w:pPr>
        <w:pStyle w:val="Listavistosa-nfasis11"/>
        <w:ind w:left="0"/>
        <w:jc w:val="both"/>
        <w:rPr>
          <w:rFonts w:ascii="Arial" w:eastAsia="Arial" w:hAnsi="Arial" w:cs="Arial"/>
          <w:sz w:val="22"/>
          <w:szCs w:val="22"/>
        </w:rPr>
      </w:pPr>
    </w:p>
    <w:p w14:paraId="2FB4EE28" w14:textId="77777777" w:rsidR="002F1D55" w:rsidRDefault="004C1C3F">
      <w:pPr>
        <w:pStyle w:val="Listavistosa-nfasis11"/>
        <w:numPr>
          <w:ilvl w:val="0"/>
          <w:numId w:val="9"/>
        </w:numPr>
        <w:jc w:val="both"/>
        <w:rPr>
          <w:rFonts w:ascii="Arial" w:eastAsia="Arial" w:hAnsi="Arial" w:cs="Arial"/>
          <w:sz w:val="22"/>
          <w:szCs w:val="22"/>
        </w:rPr>
      </w:pPr>
      <w:r>
        <w:rPr>
          <w:rFonts w:ascii="Arial" w:eastAsia="Arial" w:hAnsi="Arial" w:cs="Arial"/>
          <w:sz w:val="22"/>
          <w:szCs w:val="22"/>
        </w:rPr>
        <w:t>Integrar y resguardar el archivo de la Comisión;</w:t>
      </w:r>
    </w:p>
    <w:p w14:paraId="4B21471A" w14:textId="77777777" w:rsidR="002F1D55" w:rsidRDefault="002F1D55">
      <w:pPr>
        <w:pStyle w:val="Listavistosa-nfasis11"/>
        <w:ind w:left="0"/>
        <w:jc w:val="both"/>
        <w:rPr>
          <w:rFonts w:ascii="Arial" w:eastAsia="Arial" w:hAnsi="Arial" w:cs="Arial"/>
          <w:sz w:val="22"/>
          <w:szCs w:val="22"/>
        </w:rPr>
      </w:pPr>
    </w:p>
    <w:p w14:paraId="56B190BA" w14:textId="77777777" w:rsidR="002F1D55" w:rsidRDefault="004C1C3F">
      <w:pPr>
        <w:pStyle w:val="Listavistosa-nfasis11"/>
        <w:numPr>
          <w:ilvl w:val="0"/>
          <w:numId w:val="9"/>
        </w:numPr>
        <w:jc w:val="both"/>
        <w:rPr>
          <w:rFonts w:ascii="Arial" w:eastAsia="Arial" w:hAnsi="Arial" w:cs="Arial"/>
          <w:sz w:val="22"/>
          <w:szCs w:val="22"/>
        </w:rPr>
      </w:pPr>
      <w:r>
        <w:rPr>
          <w:rFonts w:ascii="Arial" w:eastAsia="Arial" w:hAnsi="Arial" w:cs="Arial"/>
          <w:sz w:val="22"/>
          <w:szCs w:val="22"/>
        </w:rPr>
        <w:t>Autenticar con su firma los acuerdos y resoluciones de la Comisión y dar fe de las actuaciones de la misma; y</w:t>
      </w:r>
    </w:p>
    <w:p w14:paraId="750A1911" w14:textId="77777777" w:rsidR="002F1D55" w:rsidRDefault="002F1D55">
      <w:pPr>
        <w:pStyle w:val="Listavistosa-nfasis11"/>
        <w:ind w:left="0" w:firstLine="60"/>
        <w:jc w:val="both"/>
        <w:rPr>
          <w:rFonts w:ascii="Arial" w:eastAsia="Arial" w:hAnsi="Arial" w:cs="Arial"/>
          <w:sz w:val="22"/>
          <w:szCs w:val="22"/>
        </w:rPr>
      </w:pPr>
    </w:p>
    <w:p w14:paraId="1F7097CA" w14:textId="77777777" w:rsidR="002F1D55" w:rsidRDefault="004C1C3F">
      <w:pPr>
        <w:pStyle w:val="Listavistosa-nfasis11"/>
        <w:numPr>
          <w:ilvl w:val="0"/>
          <w:numId w:val="9"/>
        </w:numPr>
        <w:jc w:val="both"/>
        <w:rPr>
          <w:rFonts w:ascii="Arial" w:eastAsia="Arial" w:hAnsi="Arial" w:cs="Arial"/>
          <w:sz w:val="22"/>
          <w:szCs w:val="22"/>
        </w:rPr>
      </w:pPr>
      <w:r>
        <w:rPr>
          <w:rFonts w:ascii="Arial" w:eastAsia="Arial" w:hAnsi="Arial" w:cs="Arial"/>
          <w:sz w:val="22"/>
          <w:szCs w:val="22"/>
        </w:rPr>
        <w:t>Las demás que le confiere el presente Reglamento, el Reglamento del Servicio o que determine el pleno de la Comisión y disposiciones legales aplicables de la materia</w:t>
      </w:r>
    </w:p>
    <w:p w14:paraId="3D7BE88A" w14:textId="77777777" w:rsidR="002F1D55" w:rsidRDefault="002F1D55">
      <w:pPr>
        <w:pStyle w:val="Listavistosa-nfasis11"/>
        <w:ind w:left="0"/>
        <w:jc w:val="both"/>
        <w:rPr>
          <w:rFonts w:ascii="Arial" w:eastAsia="Arial" w:hAnsi="Arial" w:cs="Arial"/>
          <w:sz w:val="22"/>
          <w:szCs w:val="22"/>
        </w:rPr>
      </w:pPr>
    </w:p>
    <w:p w14:paraId="5594CCE6" w14:textId="77777777" w:rsidR="002F1D55" w:rsidRDefault="004C1C3F">
      <w:pPr>
        <w:pStyle w:val="Listavistosa-nfasis11"/>
        <w:ind w:left="0"/>
        <w:jc w:val="both"/>
        <w:rPr>
          <w:rFonts w:ascii="Arial" w:eastAsia="Arial" w:hAnsi="Arial" w:cs="Arial"/>
          <w:sz w:val="22"/>
          <w:szCs w:val="22"/>
        </w:rPr>
      </w:pPr>
      <w:r>
        <w:rPr>
          <w:rFonts w:ascii="Arial" w:eastAsia="Arial" w:hAnsi="Arial" w:cs="Arial"/>
          <w:b/>
          <w:sz w:val="22"/>
          <w:szCs w:val="22"/>
        </w:rPr>
        <w:t>Artículo</w:t>
      </w:r>
      <w:r>
        <w:rPr>
          <w:rFonts w:ascii="Arial" w:eastAsia="Arial" w:hAnsi="Arial" w:cs="Arial"/>
          <w:b/>
          <w:spacing w:val="25"/>
          <w:sz w:val="22"/>
          <w:szCs w:val="22"/>
        </w:rPr>
        <w:t xml:space="preserve"> </w:t>
      </w:r>
      <w:r>
        <w:rPr>
          <w:rFonts w:ascii="Arial" w:eastAsia="Arial" w:hAnsi="Arial" w:cs="Arial"/>
          <w:b/>
          <w:sz w:val="22"/>
          <w:szCs w:val="22"/>
        </w:rPr>
        <w:t>17.</w:t>
      </w:r>
      <w:r>
        <w:rPr>
          <w:rFonts w:ascii="Arial" w:eastAsia="Arial" w:hAnsi="Arial" w:cs="Arial"/>
          <w:b/>
          <w:spacing w:val="26"/>
          <w:sz w:val="22"/>
          <w:szCs w:val="22"/>
        </w:rPr>
        <w:t xml:space="preserve"> </w:t>
      </w:r>
      <w:r>
        <w:rPr>
          <w:rFonts w:ascii="Arial" w:eastAsia="Arial" w:hAnsi="Arial" w:cs="Arial"/>
          <w:b/>
          <w:sz w:val="22"/>
          <w:szCs w:val="22"/>
        </w:rPr>
        <w:t>–</w:t>
      </w:r>
      <w:r>
        <w:rPr>
          <w:rFonts w:ascii="Arial" w:eastAsia="Arial" w:hAnsi="Arial" w:cs="Arial"/>
          <w:sz w:val="22"/>
          <w:szCs w:val="22"/>
        </w:rPr>
        <w:t xml:space="preserve"> Son</w:t>
      </w:r>
      <w:r>
        <w:rPr>
          <w:rFonts w:ascii="Arial" w:eastAsia="Arial" w:hAnsi="Arial" w:cs="Arial"/>
          <w:spacing w:val="-1"/>
          <w:sz w:val="22"/>
          <w:szCs w:val="22"/>
        </w:rPr>
        <w:t xml:space="preserve"> </w:t>
      </w:r>
      <w:r>
        <w:rPr>
          <w:rFonts w:ascii="Arial" w:eastAsia="Arial" w:hAnsi="Arial" w:cs="Arial"/>
          <w:sz w:val="22"/>
          <w:szCs w:val="22"/>
        </w:rPr>
        <w:t>atribuciones</w:t>
      </w:r>
      <w:r>
        <w:rPr>
          <w:rFonts w:ascii="Arial" w:eastAsia="Arial" w:hAnsi="Arial" w:cs="Arial"/>
          <w:spacing w:val="64"/>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los</w:t>
      </w:r>
      <w:r>
        <w:rPr>
          <w:rFonts w:ascii="Arial" w:eastAsia="Arial" w:hAnsi="Arial" w:cs="Arial"/>
          <w:spacing w:val="-1"/>
          <w:sz w:val="22"/>
          <w:szCs w:val="22"/>
        </w:rPr>
        <w:t xml:space="preserve"> </w:t>
      </w:r>
      <w:r>
        <w:rPr>
          <w:rFonts w:ascii="Arial" w:eastAsia="Arial" w:hAnsi="Arial" w:cs="Arial"/>
          <w:sz w:val="22"/>
          <w:szCs w:val="22"/>
        </w:rPr>
        <w:t>Vocales</w:t>
      </w:r>
      <w:r>
        <w:rPr>
          <w:rFonts w:ascii="Arial" w:eastAsia="Arial" w:hAnsi="Arial" w:cs="Arial"/>
          <w:spacing w:val="-1"/>
          <w:sz w:val="22"/>
          <w:szCs w:val="22"/>
        </w:rPr>
        <w:t xml:space="preserve"> </w:t>
      </w:r>
      <w:r>
        <w:rPr>
          <w:rFonts w:ascii="Arial" w:eastAsia="Arial" w:hAnsi="Arial" w:cs="Arial"/>
          <w:sz w:val="22"/>
          <w:szCs w:val="22"/>
        </w:rPr>
        <w:t>de la Comisión:</w:t>
      </w:r>
    </w:p>
    <w:p w14:paraId="48857A6E" w14:textId="77777777" w:rsidR="002F1D55" w:rsidRDefault="002F1D55">
      <w:pPr>
        <w:spacing w:before="1"/>
        <w:jc w:val="both"/>
        <w:rPr>
          <w:rFonts w:ascii="Arial" w:hAnsi="Arial" w:cs="Arial"/>
          <w:sz w:val="22"/>
          <w:szCs w:val="22"/>
        </w:rPr>
      </w:pPr>
    </w:p>
    <w:p w14:paraId="43B6B6DC" w14:textId="77777777" w:rsidR="002F1D55" w:rsidRDefault="002F1D55">
      <w:pPr>
        <w:spacing w:before="1"/>
        <w:jc w:val="both"/>
        <w:rPr>
          <w:rFonts w:ascii="Arial" w:hAnsi="Arial" w:cs="Arial"/>
          <w:sz w:val="22"/>
          <w:szCs w:val="22"/>
        </w:rPr>
      </w:pPr>
    </w:p>
    <w:p w14:paraId="5391FB26" w14:textId="77777777" w:rsidR="002F1D55" w:rsidRDefault="004C1C3F">
      <w:pPr>
        <w:numPr>
          <w:ilvl w:val="0"/>
          <w:numId w:val="10"/>
        </w:numPr>
        <w:ind w:right="75"/>
        <w:jc w:val="both"/>
        <w:rPr>
          <w:rFonts w:ascii="Arial" w:eastAsia="Arial" w:hAnsi="Arial" w:cs="Arial"/>
          <w:sz w:val="22"/>
          <w:szCs w:val="22"/>
        </w:rPr>
      </w:pPr>
      <w:r>
        <w:rPr>
          <w:rFonts w:ascii="Arial" w:eastAsia="Arial" w:hAnsi="Arial" w:cs="Arial"/>
          <w:sz w:val="22"/>
          <w:szCs w:val="22"/>
        </w:rPr>
        <w:t>Denunciar</w:t>
      </w:r>
      <w:r>
        <w:rPr>
          <w:rFonts w:ascii="Arial" w:eastAsia="Arial" w:hAnsi="Arial" w:cs="Arial"/>
          <w:spacing w:val="5"/>
          <w:sz w:val="22"/>
          <w:szCs w:val="22"/>
        </w:rPr>
        <w:t xml:space="preserve"> </w:t>
      </w:r>
      <w:r>
        <w:rPr>
          <w:rFonts w:ascii="Arial" w:eastAsia="Arial" w:hAnsi="Arial" w:cs="Arial"/>
          <w:sz w:val="22"/>
          <w:szCs w:val="22"/>
        </w:rPr>
        <w:t>ante</w:t>
      </w:r>
      <w:r>
        <w:rPr>
          <w:rFonts w:ascii="Arial" w:eastAsia="Arial" w:hAnsi="Arial" w:cs="Arial"/>
          <w:spacing w:val="5"/>
          <w:sz w:val="22"/>
          <w:szCs w:val="22"/>
        </w:rPr>
        <w:t xml:space="preserve"> </w:t>
      </w:r>
      <w:r>
        <w:rPr>
          <w:rFonts w:ascii="Arial" w:eastAsia="Arial" w:hAnsi="Arial" w:cs="Arial"/>
          <w:sz w:val="22"/>
          <w:szCs w:val="22"/>
        </w:rPr>
        <w:t>la Unidad de Asuntos Internos</w:t>
      </w:r>
      <w:r>
        <w:rPr>
          <w:rFonts w:ascii="Arial" w:eastAsia="Arial" w:hAnsi="Arial" w:cs="Arial"/>
          <w:spacing w:val="5"/>
          <w:sz w:val="22"/>
          <w:szCs w:val="22"/>
        </w:rPr>
        <w:t xml:space="preserve"> </w:t>
      </w:r>
      <w:r>
        <w:rPr>
          <w:rFonts w:ascii="Arial" w:eastAsia="Arial" w:hAnsi="Arial" w:cs="Arial"/>
          <w:sz w:val="22"/>
          <w:szCs w:val="22"/>
        </w:rPr>
        <w:t>las</w:t>
      </w:r>
      <w:r>
        <w:rPr>
          <w:rFonts w:ascii="Arial" w:eastAsia="Arial" w:hAnsi="Arial" w:cs="Arial"/>
          <w:spacing w:val="5"/>
          <w:sz w:val="22"/>
          <w:szCs w:val="22"/>
        </w:rPr>
        <w:t xml:space="preserve"> </w:t>
      </w:r>
      <w:r>
        <w:rPr>
          <w:rFonts w:ascii="Arial" w:eastAsia="Arial" w:hAnsi="Arial" w:cs="Arial"/>
          <w:sz w:val="22"/>
          <w:szCs w:val="22"/>
        </w:rPr>
        <w:t>faltas</w:t>
      </w:r>
      <w:r>
        <w:rPr>
          <w:rFonts w:ascii="Arial" w:eastAsia="Arial" w:hAnsi="Arial" w:cs="Arial"/>
          <w:spacing w:val="5"/>
          <w:sz w:val="22"/>
          <w:szCs w:val="22"/>
        </w:rPr>
        <w:t xml:space="preserve"> que cometan los elementos del </w:t>
      </w:r>
      <w:r>
        <w:rPr>
          <w:rFonts w:ascii="Arial" w:eastAsia="Arial" w:hAnsi="Arial" w:cs="Arial"/>
          <w:sz w:val="22"/>
          <w:szCs w:val="22"/>
        </w:rPr>
        <w:t>Cuerpo Preventivo;</w:t>
      </w:r>
    </w:p>
    <w:p w14:paraId="225CC9DB" w14:textId="77777777" w:rsidR="002F1D55" w:rsidRDefault="002F1D55">
      <w:pPr>
        <w:ind w:left="142" w:right="75"/>
        <w:jc w:val="both"/>
        <w:rPr>
          <w:rFonts w:ascii="Arial" w:eastAsia="Arial" w:hAnsi="Arial" w:cs="Arial"/>
          <w:sz w:val="22"/>
          <w:szCs w:val="22"/>
        </w:rPr>
      </w:pPr>
    </w:p>
    <w:p w14:paraId="5CB8A35C" w14:textId="5B49A1BE" w:rsidR="002F1D55" w:rsidRDefault="004C1C3F">
      <w:pPr>
        <w:numPr>
          <w:ilvl w:val="0"/>
          <w:numId w:val="10"/>
        </w:numPr>
        <w:ind w:right="75"/>
        <w:jc w:val="both"/>
        <w:rPr>
          <w:rFonts w:ascii="Arial" w:eastAsia="Arial" w:hAnsi="Arial" w:cs="Arial"/>
          <w:sz w:val="22"/>
          <w:szCs w:val="22"/>
        </w:rPr>
      </w:pPr>
      <w:r>
        <w:rPr>
          <w:rFonts w:ascii="Arial" w:eastAsia="Arial" w:hAnsi="Arial" w:cs="Arial"/>
          <w:sz w:val="22"/>
          <w:szCs w:val="22"/>
        </w:rPr>
        <w:t xml:space="preserve">Votar en </w:t>
      </w:r>
      <w:r w:rsidR="0035569A">
        <w:rPr>
          <w:rFonts w:ascii="Arial" w:eastAsia="Arial" w:hAnsi="Arial" w:cs="Arial"/>
          <w:sz w:val="22"/>
          <w:szCs w:val="22"/>
        </w:rPr>
        <w:t>las sesiones</w:t>
      </w:r>
      <w:r>
        <w:rPr>
          <w:rFonts w:ascii="Arial" w:eastAsia="Arial" w:hAnsi="Arial" w:cs="Arial"/>
          <w:sz w:val="22"/>
          <w:szCs w:val="22"/>
        </w:rPr>
        <w:t xml:space="preserve"> de la Comisión;</w:t>
      </w:r>
    </w:p>
    <w:p w14:paraId="325FE13B" w14:textId="77777777" w:rsidR="002F1D55" w:rsidRDefault="002F1D55">
      <w:pPr>
        <w:pStyle w:val="Listavistosa-nfasis11"/>
        <w:ind w:left="-131"/>
        <w:rPr>
          <w:rFonts w:ascii="Arial" w:eastAsia="Arial" w:hAnsi="Arial" w:cs="Arial"/>
          <w:sz w:val="22"/>
          <w:szCs w:val="22"/>
        </w:rPr>
      </w:pPr>
    </w:p>
    <w:p w14:paraId="235061FD" w14:textId="77777777" w:rsidR="002F1D55" w:rsidRDefault="004C1C3F">
      <w:pPr>
        <w:numPr>
          <w:ilvl w:val="0"/>
          <w:numId w:val="10"/>
        </w:numPr>
        <w:ind w:right="75"/>
        <w:jc w:val="both"/>
        <w:rPr>
          <w:rFonts w:ascii="Arial" w:eastAsia="Arial" w:hAnsi="Arial" w:cs="Arial"/>
          <w:sz w:val="22"/>
          <w:szCs w:val="22"/>
        </w:rPr>
      </w:pPr>
      <w:r>
        <w:rPr>
          <w:rFonts w:ascii="Arial" w:eastAsia="Arial" w:hAnsi="Arial" w:cs="Arial"/>
          <w:sz w:val="22"/>
          <w:szCs w:val="22"/>
        </w:rPr>
        <w:t xml:space="preserve">Asistir a las diligencias programadas dentro de los procedimientos que se ventilen en la Comisión; </w:t>
      </w:r>
    </w:p>
    <w:p w14:paraId="5DCBDA4F" w14:textId="77777777" w:rsidR="002F1D55" w:rsidRDefault="002F1D55">
      <w:pPr>
        <w:ind w:left="142" w:right="75"/>
        <w:jc w:val="both"/>
        <w:rPr>
          <w:rFonts w:ascii="Arial" w:eastAsia="Arial" w:hAnsi="Arial" w:cs="Arial"/>
          <w:sz w:val="22"/>
          <w:szCs w:val="22"/>
        </w:rPr>
      </w:pPr>
    </w:p>
    <w:p w14:paraId="7082F9C3" w14:textId="77777777" w:rsidR="002F1D55" w:rsidRDefault="004C1C3F">
      <w:pPr>
        <w:numPr>
          <w:ilvl w:val="0"/>
          <w:numId w:val="10"/>
        </w:numPr>
        <w:ind w:right="75"/>
        <w:jc w:val="both"/>
        <w:rPr>
          <w:rFonts w:ascii="Arial" w:eastAsia="Arial" w:hAnsi="Arial" w:cs="Arial"/>
          <w:sz w:val="22"/>
          <w:szCs w:val="22"/>
        </w:rPr>
      </w:pPr>
      <w:r>
        <w:rPr>
          <w:rFonts w:ascii="Arial" w:eastAsia="Arial" w:hAnsi="Arial" w:cs="Arial"/>
          <w:sz w:val="22"/>
          <w:szCs w:val="22"/>
        </w:rPr>
        <w:t>Solicitar y obtener del</w:t>
      </w:r>
      <w:r>
        <w:rPr>
          <w:rFonts w:ascii="Arial" w:eastAsia="Arial" w:hAnsi="Arial" w:cs="Arial"/>
          <w:spacing w:val="-1"/>
          <w:sz w:val="22"/>
          <w:szCs w:val="22"/>
        </w:rPr>
        <w:t xml:space="preserve"> </w:t>
      </w:r>
      <w:r>
        <w:rPr>
          <w:rFonts w:ascii="Arial" w:eastAsia="Arial" w:hAnsi="Arial" w:cs="Arial"/>
          <w:sz w:val="22"/>
          <w:szCs w:val="22"/>
        </w:rPr>
        <w:t>Presidente</w:t>
      </w:r>
      <w:r>
        <w:rPr>
          <w:rFonts w:ascii="Arial" w:eastAsia="Arial" w:hAnsi="Arial" w:cs="Arial"/>
          <w:spacing w:val="-1"/>
          <w:sz w:val="22"/>
          <w:szCs w:val="22"/>
        </w:rPr>
        <w:t xml:space="preserve"> </w:t>
      </w:r>
      <w:r>
        <w:rPr>
          <w:rFonts w:ascii="Arial" w:eastAsia="Arial" w:hAnsi="Arial" w:cs="Arial"/>
          <w:sz w:val="22"/>
          <w:szCs w:val="22"/>
        </w:rPr>
        <w:t>de la</w:t>
      </w:r>
      <w:r>
        <w:rPr>
          <w:rFonts w:ascii="Arial" w:eastAsia="Arial" w:hAnsi="Arial" w:cs="Arial"/>
          <w:spacing w:val="-1"/>
          <w:sz w:val="22"/>
          <w:szCs w:val="22"/>
        </w:rPr>
        <w:t xml:space="preserve"> </w:t>
      </w:r>
      <w:r>
        <w:rPr>
          <w:rFonts w:ascii="Arial" w:eastAsia="Arial" w:hAnsi="Arial" w:cs="Arial"/>
          <w:sz w:val="22"/>
          <w:szCs w:val="22"/>
        </w:rPr>
        <w:t>Comisión, la información de los expedientes abiertos con motivo de los procedimientos administrativos disciplinarios, sin poder intervenir en forma directa en el desahogo de las diligencias respectivas;</w:t>
      </w:r>
    </w:p>
    <w:p w14:paraId="6BB4B1B6" w14:textId="77777777" w:rsidR="002F1D55" w:rsidRDefault="002F1D55">
      <w:pPr>
        <w:ind w:left="-851" w:right="75"/>
        <w:jc w:val="both"/>
        <w:rPr>
          <w:rFonts w:ascii="Arial" w:eastAsia="Arial" w:hAnsi="Arial" w:cs="Arial"/>
          <w:sz w:val="22"/>
          <w:szCs w:val="22"/>
        </w:rPr>
      </w:pPr>
    </w:p>
    <w:p w14:paraId="0E128756" w14:textId="77777777" w:rsidR="002F1D55" w:rsidRDefault="004C1C3F">
      <w:pPr>
        <w:numPr>
          <w:ilvl w:val="0"/>
          <w:numId w:val="10"/>
        </w:numPr>
        <w:ind w:right="75"/>
        <w:jc w:val="both"/>
        <w:rPr>
          <w:rFonts w:ascii="Arial" w:eastAsia="Arial" w:hAnsi="Arial" w:cs="Arial"/>
          <w:sz w:val="22"/>
          <w:szCs w:val="22"/>
        </w:rPr>
      </w:pPr>
      <w:r>
        <w:rPr>
          <w:rFonts w:ascii="Arial" w:eastAsia="Arial" w:hAnsi="Arial" w:cs="Arial"/>
          <w:sz w:val="22"/>
          <w:szCs w:val="22"/>
        </w:rPr>
        <w:t>Observar el desarrollo del orden del día y atender dentro del seno de la Comisión, los procedimientos administrativos que se lleven a cabo sin que ello implique que pueda intervenir de forma directa o indirecta en los mismos;</w:t>
      </w:r>
    </w:p>
    <w:p w14:paraId="77DE973A" w14:textId="77777777" w:rsidR="002F1D55" w:rsidRDefault="002F1D55">
      <w:pPr>
        <w:ind w:left="-851" w:right="75"/>
        <w:jc w:val="both"/>
        <w:rPr>
          <w:rFonts w:ascii="Arial" w:eastAsia="Arial" w:hAnsi="Arial" w:cs="Arial"/>
          <w:sz w:val="22"/>
          <w:szCs w:val="22"/>
        </w:rPr>
      </w:pPr>
    </w:p>
    <w:p w14:paraId="315C739F" w14:textId="77777777" w:rsidR="002F1D55" w:rsidRDefault="004C1C3F">
      <w:pPr>
        <w:numPr>
          <w:ilvl w:val="0"/>
          <w:numId w:val="10"/>
        </w:numPr>
        <w:ind w:right="75"/>
        <w:jc w:val="both"/>
        <w:rPr>
          <w:rFonts w:ascii="Arial" w:eastAsia="Arial" w:hAnsi="Arial" w:cs="Arial"/>
          <w:sz w:val="22"/>
          <w:szCs w:val="22"/>
        </w:rPr>
      </w:pPr>
      <w:r>
        <w:rPr>
          <w:rFonts w:ascii="Arial" w:eastAsia="Arial" w:hAnsi="Arial" w:cs="Arial"/>
          <w:sz w:val="22"/>
          <w:szCs w:val="22"/>
        </w:rPr>
        <w:t xml:space="preserve">Las demás que le confiera el presente Reglamento y disposiciones legales vigentes. </w:t>
      </w:r>
    </w:p>
    <w:p w14:paraId="42CC75CD" w14:textId="77777777" w:rsidR="002F1D55" w:rsidRDefault="002F1D55">
      <w:pPr>
        <w:ind w:left="3787" w:right="3530" w:hanging="243"/>
        <w:jc w:val="center"/>
        <w:rPr>
          <w:rFonts w:ascii="Arial" w:eastAsia="Arial" w:hAnsi="Arial" w:cs="Arial"/>
          <w:b/>
          <w:spacing w:val="-1"/>
          <w:sz w:val="22"/>
          <w:szCs w:val="22"/>
        </w:rPr>
      </w:pPr>
    </w:p>
    <w:p w14:paraId="38D0078C" w14:textId="77777777" w:rsidR="002F1D55" w:rsidRDefault="004C1C3F">
      <w:pPr>
        <w:pStyle w:val="Ttulo1"/>
        <w:numPr>
          <w:ilvl w:val="0"/>
          <w:numId w:val="0"/>
        </w:numPr>
        <w:jc w:val="center"/>
        <w:rPr>
          <w:rFonts w:ascii="Arial" w:eastAsia="Arial" w:hAnsi="Arial" w:cs="Arial"/>
          <w:sz w:val="22"/>
          <w:szCs w:val="22"/>
          <w:lang w:val="es-MX"/>
        </w:rPr>
      </w:pPr>
      <w:bookmarkStart w:id="43" w:name="_Toc471733260"/>
      <w:bookmarkStart w:id="44" w:name="_Toc466886266"/>
      <w:bookmarkStart w:id="45" w:name="_Toc471734591"/>
      <w:bookmarkStart w:id="46" w:name="_Toc466886431"/>
      <w:bookmarkStart w:id="47" w:name="_Toc466886815"/>
      <w:bookmarkStart w:id="48" w:name="_Toc469567586"/>
      <w:bookmarkStart w:id="49" w:name="_Toc471734740"/>
      <w:bookmarkStart w:id="50" w:name="_Toc471733801"/>
      <w:r>
        <w:rPr>
          <w:rFonts w:ascii="Arial" w:eastAsia="Arial" w:hAnsi="Arial" w:cs="Arial"/>
          <w:sz w:val="22"/>
          <w:szCs w:val="22"/>
          <w:lang w:val="es-MX"/>
        </w:rPr>
        <w:lastRenderedPageBreak/>
        <w:t>Capítulo V</w:t>
      </w:r>
      <w:bookmarkStart w:id="51" w:name="_Toc471733261"/>
      <w:bookmarkEnd w:id="43"/>
    </w:p>
    <w:p w14:paraId="1FBE6A0A" w14:textId="77777777" w:rsidR="002F1D55" w:rsidRDefault="004C1C3F">
      <w:pPr>
        <w:pStyle w:val="Ttulo1"/>
        <w:numPr>
          <w:ilvl w:val="0"/>
          <w:numId w:val="0"/>
        </w:numPr>
        <w:jc w:val="center"/>
        <w:rPr>
          <w:rFonts w:ascii="Arial" w:eastAsia="Arial" w:hAnsi="Arial" w:cs="Arial"/>
          <w:sz w:val="22"/>
          <w:szCs w:val="22"/>
          <w:lang w:val="es-MX"/>
        </w:rPr>
      </w:pPr>
      <w:r>
        <w:rPr>
          <w:rFonts w:ascii="Arial" w:eastAsia="Arial" w:hAnsi="Arial" w:cs="Arial"/>
          <w:sz w:val="22"/>
          <w:szCs w:val="22"/>
          <w:lang w:val="es-MX"/>
        </w:rPr>
        <w:t xml:space="preserve"> De las Sesiones de la Comisión.</w:t>
      </w:r>
      <w:bookmarkEnd w:id="44"/>
      <w:bookmarkEnd w:id="45"/>
      <w:bookmarkEnd w:id="46"/>
      <w:bookmarkEnd w:id="47"/>
      <w:bookmarkEnd w:id="48"/>
      <w:bookmarkEnd w:id="49"/>
      <w:bookmarkEnd w:id="50"/>
      <w:bookmarkEnd w:id="51"/>
    </w:p>
    <w:p w14:paraId="66F6D5DA" w14:textId="77777777" w:rsidR="002F1D55" w:rsidRDefault="002F1D55">
      <w:pPr>
        <w:rPr>
          <w:rFonts w:ascii="Arial" w:hAnsi="Arial" w:cs="Arial"/>
          <w:sz w:val="22"/>
          <w:szCs w:val="22"/>
          <w:lang w:eastAsia="zh-CN"/>
        </w:rPr>
      </w:pPr>
    </w:p>
    <w:p w14:paraId="2676EC55" w14:textId="77777777" w:rsidR="002F1D55" w:rsidRDefault="002F1D55">
      <w:pPr>
        <w:rPr>
          <w:rFonts w:ascii="Arial" w:hAnsi="Arial" w:cs="Arial"/>
          <w:sz w:val="22"/>
          <w:szCs w:val="22"/>
          <w:lang w:eastAsia="zh-CN"/>
        </w:rPr>
      </w:pPr>
    </w:p>
    <w:p w14:paraId="3B552E14" w14:textId="266A9ADE" w:rsidR="002F1D55" w:rsidRDefault="004C1C3F">
      <w:pPr>
        <w:ind w:right="63"/>
        <w:jc w:val="both"/>
        <w:rPr>
          <w:rFonts w:ascii="Arial" w:eastAsia="Arial" w:hAnsi="Arial" w:cs="Arial"/>
          <w:spacing w:val="2"/>
          <w:sz w:val="22"/>
          <w:szCs w:val="22"/>
        </w:rPr>
      </w:pPr>
      <w:r>
        <w:rPr>
          <w:rFonts w:ascii="Arial" w:eastAsia="Arial" w:hAnsi="Arial" w:cs="Arial"/>
          <w:b/>
          <w:sz w:val="22"/>
          <w:szCs w:val="22"/>
        </w:rPr>
        <w:t>Artículo 18</w:t>
      </w:r>
      <w:r>
        <w:rPr>
          <w:rFonts w:ascii="Arial" w:eastAsia="Arial" w:hAnsi="Arial" w:cs="Arial"/>
          <w:b/>
          <w:spacing w:val="2"/>
          <w:sz w:val="22"/>
          <w:szCs w:val="22"/>
        </w:rPr>
        <w:t>.</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spacing w:val="2"/>
          <w:sz w:val="22"/>
          <w:szCs w:val="22"/>
        </w:rPr>
        <w:t xml:space="preserve">La Comisión, tendrá su sede en el Municipio de </w:t>
      </w:r>
      <w:r w:rsidR="00FA4F45">
        <w:rPr>
          <w:rFonts w:ascii="Arial" w:eastAsia="Arial" w:hAnsi="Arial" w:cs="Arial"/>
          <w:spacing w:val="2"/>
          <w:sz w:val="22"/>
          <w:szCs w:val="22"/>
        </w:rPr>
        <w:t>Tetepango</w:t>
      </w:r>
      <w:r>
        <w:rPr>
          <w:rFonts w:ascii="Arial" w:eastAsia="Arial" w:hAnsi="Arial" w:cs="Arial"/>
          <w:spacing w:val="2"/>
          <w:sz w:val="22"/>
          <w:szCs w:val="22"/>
        </w:rPr>
        <w:t xml:space="preserve">, Hidalgo y las sesiones se </w:t>
      </w:r>
      <w:r w:rsidR="0035569A">
        <w:rPr>
          <w:rFonts w:ascii="Arial" w:eastAsia="Arial" w:hAnsi="Arial" w:cs="Arial"/>
          <w:spacing w:val="2"/>
          <w:sz w:val="22"/>
          <w:szCs w:val="22"/>
        </w:rPr>
        <w:t>llevarán</w:t>
      </w:r>
      <w:r>
        <w:rPr>
          <w:rFonts w:ascii="Arial" w:eastAsia="Arial" w:hAnsi="Arial" w:cs="Arial"/>
          <w:spacing w:val="2"/>
          <w:sz w:val="22"/>
          <w:szCs w:val="22"/>
        </w:rPr>
        <w:t xml:space="preserve"> a cabo en las instalaciones de </w:t>
      </w:r>
      <w:r>
        <w:rPr>
          <w:rFonts w:ascii="Arial" w:eastAsia="Arial" w:hAnsi="Arial" w:cs="Arial"/>
          <w:spacing w:val="2"/>
          <w:sz w:val="22"/>
          <w:szCs w:val="22"/>
          <w:highlight w:val="lightGray"/>
        </w:rPr>
        <w:t xml:space="preserve">la </w:t>
      </w:r>
      <w:r>
        <w:rPr>
          <w:rFonts w:ascii="Arial" w:eastAsia="Arial" w:hAnsi="Arial" w:cs="Arial"/>
          <w:sz w:val="22"/>
          <w:szCs w:val="22"/>
          <w:highlight w:val="lightGray"/>
        </w:rPr>
        <w:t xml:space="preserve">Dirección </w:t>
      </w:r>
      <w:r w:rsidR="00FA4F45">
        <w:rPr>
          <w:rFonts w:ascii="Arial" w:eastAsia="Arial" w:hAnsi="Arial" w:cs="Arial"/>
          <w:sz w:val="22"/>
          <w:szCs w:val="22"/>
        </w:rPr>
        <w:t>de Seguridad Pública y Tránsito Municipal</w:t>
      </w:r>
      <w:r>
        <w:rPr>
          <w:rFonts w:ascii="Arial" w:eastAsia="Arial" w:hAnsi="Arial" w:cs="Arial"/>
          <w:spacing w:val="2"/>
          <w:sz w:val="22"/>
          <w:szCs w:val="22"/>
        </w:rPr>
        <w:t xml:space="preserve"> o bien en la sala de Cabildo del Municipio, salvo que exista un impedimento material en cuyo caso podrán designar lugar distinto.</w:t>
      </w:r>
    </w:p>
    <w:p w14:paraId="4DD58DC1" w14:textId="77777777" w:rsidR="002F1D55" w:rsidRDefault="002F1D55">
      <w:pPr>
        <w:ind w:right="63"/>
        <w:jc w:val="both"/>
        <w:rPr>
          <w:rFonts w:ascii="Arial" w:eastAsia="Arial" w:hAnsi="Arial" w:cs="Arial"/>
          <w:b/>
          <w:spacing w:val="2"/>
          <w:sz w:val="22"/>
          <w:szCs w:val="22"/>
        </w:rPr>
      </w:pPr>
    </w:p>
    <w:p w14:paraId="14AC12D0" w14:textId="77777777" w:rsidR="002F1D55" w:rsidRDefault="002F1D55">
      <w:pPr>
        <w:tabs>
          <w:tab w:val="left" w:pos="3119"/>
        </w:tabs>
        <w:ind w:right="63"/>
        <w:jc w:val="both"/>
        <w:rPr>
          <w:rFonts w:ascii="Arial" w:eastAsia="Arial" w:hAnsi="Arial" w:cs="Arial"/>
          <w:b/>
          <w:sz w:val="22"/>
          <w:szCs w:val="22"/>
        </w:rPr>
      </w:pPr>
    </w:p>
    <w:p w14:paraId="285A660B" w14:textId="77777777" w:rsidR="002F1D55" w:rsidRDefault="004C1C3F">
      <w:pPr>
        <w:tabs>
          <w:tab w:val="left" w:pos="3119"/>
        </w:tabs>
        <w:ind w:right="63"/>
        <w:jc w:val="both"/>
        <w:rPr>
          <w:rFonts w:ascii="Arial" w:eastAsia="Arial" w:hAnsi="Arial" w:cs="Arial"/>
          <w:sz w:val="22"/>
          <w:szCs w:val="22"/>
        </w:rPr>
      </w:pPr>
      <w:r>
        <w:rPr>
          <w:rFonts w:ascii="Arial" w:eastAsia="Arial" w:hAnsi="Arial" w:cs="Arial"/>
          <w:b/>
          <w:sz w:val="22"/>
          <w:szCs w:val="22"/>
        </w:rPr>
        <w:t xml:space="preserve">Artículo 19.- </w:t>
      </w:r>
      <w:r>
        <w:rPr>
          <w:rFonts w:ascii="Arial" w:eastAsia="Arial" w:hAnsi="Arial" w:cs="Arial"/>
          <w:sz w:val="22"/>
          <w:szCs w:val="22"/>
        </w:rPr>
        <w:t>Las sesiones de la Comisión tendrán el carácter de privadas y se celebrarán de manera ordinaria cada tres meses, siendo estas dentro de los tres primeros días del mes. El</w:t>
      </w:r>
      <w:r>
        <w:rPr>
          <w:rFonts w:ascii="Arial" w:eastAsia="Arial" w:hAnsi="Arial" w:cs="Arial"/>
          <w:spacing w:val="-1"/>
          <w:sz w:val="22"/>
          <w:szCs w:val="22"/>
        </w:rPr>
        <w:t xml:space="preserve"> </w:t>
      </w:r>
      <w:r>
        <w:rPr>
          <w:rFonts w:ascii="Arial" w:eastAsia="Arial" w:hAnsi="Arial" w:cs="Arial"/>
          <w:sz w:val="22"/>
          <w:szCs w:val="22"/>
        </w:rPr>
        <w:t>Presidente</w:t>
      </w:r>
      <w:r>
        <w:rPr>
          <w:rFonts w:ascii="Arial" w:eastAsia="Arial" w:hAnsi="Arial" w:cs="Arial"/>
          <w:spacing w:val="-1"/>
          <w:sz w:val="22"/>
          <w:szCs w:val="22"/>
        </w:rPr>
        <w:t xml:space="preserve"> </w:t>
      </w:r>
      <w:r>
        <w:rPr>
          <w:rFonts w:ascii="Arial" w:eastAsia="Arial" w:hAnsi="Arial" w:cs="Arial"/>
          <w:sz w:val="22"/>
          <w:szCs w:val="22"/>
        </w:rPr>
        <w:t>de la</w:t>
      </w:r>
      <w:r>
        <w:rPr>
          <w:rFonts w:ascii="Arial" w:eastAsia="Arial" w:hAnsi="Arial" w:cs="Arial"/>
          <w:spacing w:val="-1"/>
          <w:sz w:val="22"/>
          <w:szCs w:val="22"/>
        </w:rPr>
        <w:t xml:space="preserve"> </w:t>
      </w:r>
      <w:r>
        <w:rPr>
          <w:rFonts w:ascii="Arial" w:eastAsia="Arial" w:hAnsi="Arial" w:cs="Arial"/>
          <w:sz w:val="22"/>
          <w:szCs w:val="22"/>
        </w:rPr>
        <w:t xml:space="preserve">Comisión, a través del Secretario Técnico, hará la convocatoria respectiva por lo menos con 72 horas de anticipación a la celebración de la misma, señalando lugar, fecha y hora. Se incluirá el orden del día respectivo, que deberá contener los asuntos propuestos por los integrantes de la Comisión.  </w:t>
      </w:r>
    </w:p>
    <w:p w14:paraId="2F097B7B" w14:textId="77777777" w:rsidR="002F1D55" w:rsidRDefault="004C1C3F">
      <w:pPr>
        <w:tabs>
          <w:tab w:val="left" w:pos="3119"/>
        </w:tabs>
        <w:ind w:right="63"/>
        <w:jc w:val="both"/>
        <w:rPr>
          <w:rFonts w:ascii="Arial" w:eastAsia="Arial" w:hAnsi="Arial" w:cs="Arial"/>
          <w:b/>
          <w:sz w:val="22"/>
          <w:szCs w:val="22"/>
        </w:rPr>
      </w:pPr>
      <w:r>
        <w:rPr>
          <w:rFonts w:ascii="Arial" w:eastAsia="Arial" w:hAnsi="Arial" w:cs="Arial"/>
          <w:b/>
          <w:sz w:val="22"/>
          <w:szCs w:val="22"/>
        </w:rPr>
        <w:t xml:space="preserve"> </w:t>
      </w:r>
    </w:p>
    <w:p w14:paraId="19D2DC1A" w14:textId="77777777" w:rsidR="002F1D55" w:rsidRDefault="002F1D55">
      <w:pPr>
        <w:tabs>
          <w:tab w:val="left" w:pos="3119"/>
        </w:tabs>
        <w:ind w:right="63"/>
        <w:jc w:val="both"/>
        <w:rPr>
          <w:rFonts w:ascii="Arial" w:eastAsia="Arial" w:hAnsi="Arial" w:cs="Arial"/>
          <w:b/>
          <w:sz w:val="22"/>
          <w:szCs w:val="22"/>
        </w:rPr>
      </w:pPr>
    </w:p>
    <w:p w14:paraId="495290AF" w14:textId="77777777" w:rsidR="002F1D55" w:rsidRDefault="004C1C3F">
      <w:pPr>
        <w:tabs>
          <w:tab w:val="left" w:pos="3119"/>
        </w:tabs>
        <w:ind w:right="63"/>
        <w:jc w:val="both"/>
        <w:rPr>
          <w:rFonts w:ascii="Arial" w:eastAsia="Arial" w:hAnsi="Arial" w:cs="Arial"/>
          <w:sz w:val="22"/>
          <w:szCs w:val="22"/>
        </w:rPr>
      </w:pPr>
      <w:r>
        <w:rPr>
          <w:rFonts w:ascii="Arial" w:eastAsia="Arial" w:hAnsi="Arial" w:cs="Arial"/>
          <w:b/>
          <w:sz w:val="22"/>
          <w:szCs w:val="22"/>
        </w:rPr>
        <w:t xml:space="preserve">Artículo 20.- </w:t>
      </w:r>
      <w:r>
        <w:rPr>
          <w:rFonts w:ascii="Arial" w:eastAsia="Arial" w:hAnsi="Arial" w:cs="Arial"/>
          <w:sz w:val="22"/>
          <w:szCs w:val="22"/>
        </w:rPr>
        <w:t>La Comisión sesionara de manera extraordinaria en los siguientes casos:</w:t>
      </w:r>
    </w:p>
    <w:p w14:paraId="7F856F19" w14:textId="77777777" w:rsidR="002F1D55" w:rsidRDefault="002F1D55">
      <w:pPr>
        <w:tabs>
          <w:tab w:val="left" w:pos="3119"/>
        </w:tabs>
        <w:ind w:right="63"/>
        <w:jc w:val="both"/>
        <w:rPr>
          <w:rFonts w:ascii="Arial" w:eastAsia="Arial" w:hAnsi="Arial" w:cs="Arial"/>
          <w:sz w:val="22"/>
          <w:szCs w:val="22"/>
        </w:rPr>
      </w:pPr>
    </w:p>
    <w:p w14:paraId="3D041701" w14:textId="381AACD2" w:rsidR="002F1D55" w:rsidRDefault="004C1C3F">
      <w:pPr>
        <w:numPr>
          <w:ilvl w:val="0"/>
          <w:numId w:val="11"/>
        </w:numPr>
        <w:ind w:right="63"/>
        <w:jc w:val="both"/>
        <w:rPr>
          <w:rFonts w:ascii="Arial" w:eastAsia="Arial" w:hAnsi="Arial" w:cs="Arial"/>
          <w:sz w:val="22"/>
          <w:szCs w:val="22"/>
        </w:rPr>
      </w:pPr>
      <w:r>
        <w:rPr>
          <w:rFonts w:ascii="Arial" w:eastAsia="Arial" w:hAnsi="Arial" w:cs="Arial"/>
          <w:sz w:val="22"/>
          <w:szCs w:val="22"/>
        </w:rPr>
        <w:t xml:space="preserve">A solicitud expresa </w:t>
      </w:r>
      <w:r w:rsidR="0035569A">
        <w:rPr>
          <w:rFonts w:ascii="Arial" w:eastAsia="Arial" w:hAnsi="Arial" w:cs="Arial"/>
          <w:sz w:val="22"/>
          <w:szCs w:val="22"/>
        </w:rPr>
        <w:t xml:space="preserve">del </w:t>
      </w:r>
      <w:r w:rsidR="0035569A">
        <w:rPr>
          <w:rFonts w:ascii="Arial" w:eastAsia="Arial" w:hAnsi="Arial" w:cs="Arial"/>
          <w:spacing w:val="-1"/>
          <w:sz w:val="22"/>
          <w:szCs w:val="22"/>
        </w:rPr>
        <w:t>Presidente</w:t>
      </w:r>
      <w:r>
        <w:rPr>
          <w:rFonts w:ascii="Arial" w:eastAsia="Arial" w:hAnsi="Arial" w:cs="Arial"/>
          <w:spacing w:val="-1"/>
          <w:sz w:val="22"/>
          <w:szCs w:val="22"/>
        </w:rPr>
        <w:t xml:space="preserve"> </w:t>
      </w:r>
      <w:r>
        <w:rPr>
          <w:rFonts w:ascii="Arial" w:eastAsia="Arial" w:hAnsi="Arial" w:cs="Arial"/>
          <w:sz w:val="22"/>
          <w:szCs w:val="22"/>
        </w:rPr>
        <w:t>de la</w:t>
      </w:r>
      <w:r>
        <w:rPr>
          <w:rFonts w:ascii="Arial" w:eastAsia="Arial" w:hAnsi="Arial" w:cs="Arial"/>
          <w:spacing w:val="-1"/>
          <w:sz w:val="22"/>
          <w:szCs w:val="22"/>
        </w:rPr>
        <w:t xml:space="preserve"> </w:t>
      </w:r>
      <w:r>
        <w:rPr>
          <w:rFonts w:ascii="Arial" w:eastAsia="Arial" w:hAnsi="Arial" w:cs="Arial"/>
          <w:sz w:val="22"/>
          <w:szCs w:val="22"/>
        </w:rPr>
        <w:t xml:space="preserve">Comisión o del Secretario Técnico; </w:t>
      </w:r>
    </w:p>
    <w:p w14:paraId="60F36431" w14:textId="77777777" w:rsidR="002F1D55" w:rsidRDefault="002F1D55">
      <w:pPr>
        <w:ind w:right="63"/>
        <w:jc w:val="both"/>
        <w:rPr>
          <w:rFonts w:ascii="Arial" w:eastAsia="Arial" w:hAnsi="Arial" w:cs="Arial"/>
          <w:sz w:val="22"/>
          <w:szCs w:val="22"/>
        </w:rPr>
      </w:pPr>
    </w:p>
    <w:p w14:paraId="74579C0A" w14:textId="77777777" w:rsidR="002F1D55" w:rsidRDefault="004C1C3F">
      <w:pPr>
        <w:numPr>
          <w:ilvl w:val="0"/>
          <w:numId w:val="11"/>
        </w:numPr>
        <w:ind w:right="63"/>
        <w:jc w:val="both"/>
        <w:rPr>
          <w:rFonts w:ascii="Arial" w:eastAsia="Arial" w:hAnsi="Arial" w:cs="Arial"/>
          <w:sz w:val="22"/>
          <w:szCs w:val="22"/>
        </w:rPr>
      </w:pPr>
      <w:r>
        <w:rPr>
          <w:rFonts w:ascii="Arial" w:eastAsia="Arial" w:hAnsi="Arial" w:cs="Arial"/>
          <w:sz w:val="22"/>
          <w:szCs w:val="22"/>
        </w:rPr>
        <w:t>En caso de presentarse una situación urgente, derivada de una acción conducta u omisión de uno o varios integrantes de las instituciones policiales;</w:t>
      </w:r>
    </w:p>
    <w:p w14:paraId="600A2F94" w14:textId="77777777" w:rsidR="002F1D55" w:rsidRDefault="002F1D55">
      <w:pPr>
        <w:ind w:left="567" w:right="63"/>
        <w:jc w:val="both"/>
        <w:rPr>
          <w:rFonts w:ascii="Arial" w:eastAsia="Arial" w:hAnsi="Arial" w:cs="Arial"/>
          <w:sz w:val="22"/>
          <w:szCs w:val="22"/>
        </w:rPr>
      </w:pPr>
    </w:p>
    <w:p w14:paraId="01D03C07" w14:textId="77777777" w:rsidR="002F1D55" w:rsidRDefault="004C1C3F">
      <w:pPr>
        <w:numPr>
          <w:ilvl w:val="0"/>
          <w:numId w:val="11"/>
        </w:numPr>
        <w:ind w:right="63"/>
        <w:jc w:val="both"/>
        <w:rPr>
          <w:rFonts w:ascii="Arial" w:eastAsia="Arial" w:hAnsi="Arial" w:cs="Arial"/>
          <w:sz w:val="22"/>
          <w:szCs w:val="22"/>
        </w:rPr>
      </w:pPr>
      <w:r>
        <w:rPr>
          <w:rFonts w:ascii="Arial" w:eastAsia="Arial" w:hAnsi="Arial" w:cs="Arial"/>
          <w:sz w:val="22"/>
          <w:szCs w:val="22"/>
        </w:rPr>
        <w:t>Cuando a juicio del Presidente Municipal o por mandamiento de autoridad competente sea indispensable que los integrantes de la comisión expresen su opinión respecto de los asuntos de su competencia; y</w:t>
      </w:r>
    </w:p>
    <w:p w14:paraId="2C9B844D" w14:textId="77777777" w:rsidR="002F1D55" w:rsidRDefault="002F1D55">
      <w:pPr>
        <w:pStyle w:val="Listavistosa-nfasis11"/>
        <w:rPr>
          <w:rFonts w:ascii="Arial" w:eastAsia="Arial" w:hAnsi="Arial" w:cs="Arial"/>
          <w:sz w:val="22"/>
          <w:szCs w:val="22"/>
        </w:rPr>
      </w:pPr>
    </w:p>
    <w:p w14:paraId="652F5ACF" w14:textId="77777777" w:rsidR="002F1D55" w:rsidRDefault="004C1C3F">
      <w:pPr>
        <w:numPr>
          <w:ilvl w:val="0"/>
          <w:numId w:val="11"/>
        </w:numPr>
        <w:ind w:right="63"/>
        <w:jc w:val="both"/>
        <w:rPr>
          <w:rFonts w:ascii="Arial" w:eastAsia="Arial" w:hAnsi="Arial" w:cs="Arial"/>
          <w:sz w:val="22"/>
          <w:szCs w:val="22"/>
        </w:rPr>
      </w:pPr>
      <w:r>
        <w:rPr>
          <w:rFonts w:ascii="Arial" w:eastAsia="Arial" w:hAnsi="Arial" w:cs="Arial"/>
          <w:sz w:val="22"/>
          <w:szCs w:val="22"/>
        </w:rPr>
        <w:t xml:space="preserve">Cuando existan más de tres quejas contra un elemento en particular, y las tres anteriores se hayan calificado como improcedentes. </w:t>
      </w:r>
    </w:p>
    <w:p w14:paraId="64BBAA10" w14:textId="77777777" w:rsidR="002F1D55" w:rsidRDefault="002F1D55">
      <w:pPr>
        <w:ind w:right="63"/>
        <w:jc w:val="both"/>
        <w:rPr>
          <w:rFonts w:ascii="Arial" w:eastAsia="Arial" w:hAnsi="Arial" w:cs="Arial"/>
          <w:sz w:val="22"/>
          <w:szCs w:val="22"/>
        </w:rPr>
      </w:pPr>
    </w:p>
    <w:p w14:paraId="0E78131D" w14:textId="013719FD" w:rsidR="002F1D55" w:rsidRDefault="004C1C3F">
      <w:pPr>
        <w:ind w:right="63"/>
        <w:jc w:val="both"/>
        <w:rPr>
          <w:rFonts w:ascii="Arial" w:eastAsia="Arial" w:hAnsi="Arial" w:cs="Arial"/>
          <w:sz w:val="22"/>
          <w:szCs w:val="22"/>
        </w:rPr>
      </w:pPr>
      <w:r>
        <w:rPr>
          <w:rFonts w:ascii="Arial" w:eastAsia="Arial" w:hAnsi="Arial" w:cs="Arial"/>
          <w:sz w:val="22"/>
          <w:szCs w:val="22"/>
        </w:rPr>
        <w:t xml:space="preserve">Las sesiones extraordinarias tendrán el carácter de privadas y </w:t>
      </w:r>
      <w:r w:rsidR="0035569A">
        <w:rPr>
          <w:rFonts w:ascii="Arial" w:eastAsia="Arial" w:hAnsi="Arial" w:cs="Arial"/>
          <w:sz w:val="22"/>
          <w:szCs w:val="22"/>
        </w:rPr>
        <w:t>la convocatoria deberá</w:t>
      </w:r>
      <w:r>
        <w:rPr>
          <w:rFonts w:ascii="Arial" w:eastAsia="Arial" w:hAnsi="Arial" w:cs="Arial"/>
          <w:sz w:val="22"/>
          <w:szCs w:val="22"/>
        </w:rPr>
        <w:t xml:space="preserve"> realizarse por lo menos con cuarenta y ocho horas de anticipación.  </w:t>
      </w:r>
    </w:p>
    <w:p w14:paraId="2F81F735" w14:textId="77777777" w:rsidR="002F1D55" w:rsidRDefault="002F1D55">
      <w:pPr>
        <w:ind w:right="63"/>
        <w:jc w:val="both"/>
        <w:rPr>
          <w:rFonts w:ascii="Arial" w:eastAsia="Arial" w:hAnsi="Arial" w:cs="Arial"/>
          <w:sz w:val="22"/>
          <w:szCs w:val="22"/>
        </w:rPr>
      </w:pPr>
    </w:p>
    <w:p w14:paraId="27F58485" w14:textId="77777777" w:rsidR="002F1D55" w:rsidRDefault="002F1D55">
      <w:pPr>
        <w:spacing w:before="10"/>
        <w:rPr>
          <w:rFonts w:ascii="Arial" w:hAnsi="Arial" w:cs="Arial"/>
          <w:sz w:val="22"/>
          <w:szCs w:val="22"/>
        </w:rPr>
      </w:pPr>
    </w:p>
    <w:p w14:paraId="10E9BB1C" w14:textId="77777777" w:rsidR="002F1D55" w:rsidRDefault="004C1C3F">
      <w:pPr>
        <w:ind w:right="63"/>
        <w:jc w:val="both"/>
        <w:rPr>
          <w:rFonts w:ascii="Arial" w:eastAsia="Arial" w:hAnsi="Arial" w:cs="Arial"/>
          <w:sz w:val="22"/>
          <w:szCs w:val="22"/>
        </w:rPr>
      </w:pPr>
      <w:r>
        <w:rPr>
          <w:rFonts w:ascii="Arial" w:eastAsia="Arial" w:hAnsi="Arial" w:cs="Arial"/>
          <w:b/>
          <w:sz w:val="22"/>
          <w:szCs w:val="22"/>
        </w:rPr>
        <w:t>Artículo 21</w:t>
      </w:r>
      <w:r>
        <w:rPr>
          <w:rFonts w:ascii="Arial" w:eastAsia="Arial" w:hAnsi="Arial" w:cs="Arial"/>
          <w:b/>
          <w:spacing w:val="2"/>
          <w:sz w:val="22"/>
          <w:szCs w:val="22"/>
        </w:rPr>
        <w:t>.</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sz w:val="22"/>
          <w:szCs w:val="22"/>
        </w:rPr>
        <w:t>Para poder sesionar válidame</w:t>
      </w:r>
      <w:r>
        <w:rPr>
          <w:rFonts w:ascii="Arial" w:eastAsia="Arial" w:hAnsi="Arial" w:cs="Arial"/>
          <w:spacing w:val="1"/>
          <w:sz w:val="22"/>
          <w:szCs w:val="22"/>
        </w:rPr>
        <w:t>n</w:t>
      </w:r>
      <w:r>
        <w:rPr>
          <w:rFonts w:ascii="Arial" w:eastAsia="Arial" w:hAnsi="Arial" w:cs="Arial"/>
          <w:sz w:val="22"/>
          <w:szCs w:val="22"/>
        </w:rPr>
        <w:t xml:space="preserve">te la Comisión, deberán estar presentes las dos terceras partes de sus integrantes titulares o en su defecto de sus suplentes. </w:t>
      </w:r>
    </w:p>
    <w:p w14:paraId="71BBDE03" w14:textId="77777777" w:rsidR="002F1D55" w:rsidRDefault="002F1D55">
      <w:pPr>
        <w:ind w:right="64"/>
        <w:jc w:val="both"/>
        <w:rPr>
          <w:rFonts w:ascii="Arial" w:eastAsia="Arial" w:hAnsi="Arial" w:cs="Arial"/>
          <w:b/>
          <w:sz w:val="22"/>
          <w:szCs w:val="22"/>
        </w:rPr>
      </w:pPr>
    </w:p>
    <w:p w14:paraId="4F4105CF" w14:textId="77777777" w:rsidR="002F1D55" w:rsidRDefault="002F1D55">
      <w:pPr>
        <w:ind w:right="64"/>
        <w:rPr>
          <w:rFonts w:ascii="Arial" w:eastAsia="Arial" w:hAnsi="Arial" w:cs="Arial"/>
          <w:b/>
          <w:sz w:val="22"/>
          <w:szCs w:val="22"/>
        </w:rPr>
      </w:pPr>
    </w:p>
    <w:p w14:paraId="0C88C59F" w14:textId="77777777" w:rsidR="002F1D55" w:rsidRDefault="004C1C3F">
      <w:pPr>
        <w:pStyle w:val="Ttulo1"/>
        <w:numPr>
          <w:ilvl w:val="0"/>
          <w:numId w:val="0"/>
        </w:numPr>
        <w:jc w:val="center"/>
        <w:rPr>
          <w:rFonts w:ascii="Arial" w:eastAsia="Arial" w:hAnsi="Arial" w:cs="Arial"/>
          <w:sz w:val="22"/>
          <w:szCs w:val="22"/>
          <w:lang w:val="es-MX"/>
        </w:rPr>
      </w:pPr>
      <w:bookmarkStart w:id="52" w:name="_Toc471733262"/>
      <w:bookmarkStart w:id="53" w:name="_Toc471734592"/>
      <w:bookmarkStart w:id="54" w:name="_Toc466886817"/>
      <w:bookmarkStart w:id="55" w:name="_Toc466886268"/>
      <w:bookmarkStart w:id="56" w:name="_Toc471733802"/>
      <w:bookmarkStart w:id="57" w:name="_Toc469567588"/>
      <w:bookmarkStart w:id="58" w:name="_Toc466886433"/>
      <w:bookmarkStart w:id="59" w:name="_Toc471734741"/>
      <w:r>
        <w:rPr>
          <w:rFonts w:ascii="Arial" w:eastAsia="Arial" w:hAnsi="Arial" w:cs="Arial"/>
          <w:sz w:val="22"/>
          <w:szCs w:val="22"/>
          <w:lang w:val="es-MX"/>
        </w:rPr>
        <w:t>Capítulo VI</w:t>
      </w:r>
      <w:bookmarkEnd w:id="52"/>
    </w:p>
    <w:p w14:paraId="76121C0E" w14:textId="77777777" w:rsidR="002F1D55" w:rsidRDefault="004C1C3F">
      <w:pPr>
        <w:pStyle w:val="Ttulo1"/>
        <w:numPr>
          <w:ilvl w:val="0"/>
          <w:numId w:val="0"/>
        </w:numPr>
        <w:jc w:val="center"/>
        <w:rPr>
          <w:rFonts w:ascii="Arial" w:eastAsia="Arial" w:hAnsi="Arial" w:cs="Arial"/>
          <w:sz w:val="22"/>
          <w:szCs w:val="22"/>
          <w:lang w:val="es-MX"/>
        </w:rPr>
      </w:pPr>
      <w:r>
        <w:rPr>
          <w:rFonts w:ascii="Arial" w:eastAsia="Arial" w:hAnsi="Arial" w:cs="Arial"/>
          <w:sz w:val="22"/>
          <w:szCs w:val="22"/>
          <w:lang w:val="es-MX"/>
        </w:rPr>
        <w:t xml:space="preserve"> </w:t>
      </w:r>
      <w:bookmarkStart w:id="60" w:name="_Toc471733263"/>
      <w:r>
        <w:rPr>
          <w:rFonts w:ascii="Arial" w:eastAsia="Arial" w:hAnsi="Arial" w:cs="Arial"/>
          <w:sz w:val="22"/>
          <w:szCs w:val="22"/>
          <w:lang w:val="es-MX"/>
        </w:rPr>
        <w:t>De la Votación</w:t>
      </w:r>
      <w:bookmarkEnd w:id="53"/>
      <w:bookmarkEnd w:id="54"/>
      <w:bookmarkEnd w:id="55"/>
      <w:bookmarkEnd w:id="56"/>
      <w:bookmarkEnd w:id="57"/>
      <w:bookmarkEnd w:id="58"/>
      <w:bookmarkEnd w:id="59"/>
      <w:bookmarkEnd w:id="60"/>
    </w:p>
    <w:p w14:paraId="2FCB473D" w14:textId="77777777" w:rsidR="002F1D55" w:rsidRDefault="002F1D55">
      <w:pPr>
        <w:ind w:right="64"/>
        <w:jc w:val="center"/>
        <w:rPr>
          <w:rFonts w:ascii="Arial" w:eastAsia="Arial" w:hAnsi="Arial" w:cs="Arial"/>
          <w:b/>
          <w:sz w:val="22"/>
          <w:szCs w:val="22"/>
        </w:rPr>
      </w:pPr>
    </w:p>
    <w:p w14:paraId="2478B645" w14:textId="77777777" w:rsidR="002F1D55" w:rsidRDefault="002F1D55">
      <w:pPr>
        <w:ind w:right="64"/>
        <w:jc w:val="both"/>
        <w:rPr>
          <w:rFonts w:ascii="Arial" w:eastAsia="Arial" w:hAnsi="Arial" w:cs="Arial"/>
          <w:b/>
          <w:sz w:val="22"/>
          <w:szCs w:val="22"/>
        </w:rPr>
      </w:pPr>
    </w:p>
    <w:p w14:paraId="45F53701" w14:textId="77777777" w:rsidR="002F1D55" w:rsidRDefault="004C1C3F">
      <w:pPr>
        <w:ind w:right="64"/>
        <w:jc w:val="both"/>
        <w:rPr>
          <w:rFonts w:ascii="Arial" w:eastAsia="Arial" w:hAnsi="Arial" w:cs="Arial"/>
          <w:sz w:val="22"/>
          <w:szCs w:val="22"/>
        </w:rPr>
      </w:pPr>
      <w:r>
        <w:rPr>
          <w:rFonts w:ascii="Arial" w:eastAsia="Arial" w:hAnsi="Arial" w:cs="Arial"/>
          <w:b/>
          <w:sz w:val="22"/>
          <w:szCs w:val="22"/>
        </w:rPr>
        <w:t>Artículo</w:t>
      </w:r>
      <w:r>
        <w:rPr>
          <w:rFonts w:ascii="Arial" w:eastAsia="Arial" w:hAnsi="Arial" w:cs="Arial"/>
          <w:b/>
          <w:spacing w:val="53"/>
          <w:sz w:val="22"/>
          <w:szCs w:val="22"/>
        </w:rPr>
        <w:t xml:space="preserve"> </w:t>
      </w:r>
      <w:r>
        <w:rPr>
          <w:rFonts w:ascii="Arial" w:eastAsia="Arial" w:hAnsi="Arial" w:cs="Arial"/>
          <w:b/>
          <w:sz w:val="22"/>
          <w:szCs w:val="22"/>
        </w:rPr>
        <w:t>22</w:t>
      </w:r>
      <w:r>
        <w:rPr>
          <w:rFonts w:ascii="Arial" w:eastAsia="Arial" w:hAnsi="Arial" w:cs="Arial"/>
          <w:b/>
          <w:spacing w:val="2"/>
          <w:sz w:val="22"/>
          <w:szCs w:val="22"/>
        </w:rPr>
        <w:t>.</w:t>
      </w:r>
      <w:r>
        <w:rPr>
          <w:rFonts w:ascii="Arial" w:eastAsia="Arial" w:hAnsi="Arial" w:cs="Arial"/>
          <w:b/>
          <w:sz w:val="22"/>
          <w:szCs w:val="22"/>
        </w:rPr>
        <w:t>-</w:t>
      </w:r>
      <w:r>
        <w:rPr>
          <w:rFonts w:ascii="Arial" w:eastAsia="Arial" w:hAnsi="Arial" w:cs="Arial"/>
          <w:b/>
          <w:spacing w:val="53"/>
          <w:sz w:val="22"/>
          <w:szCs w:val="22"/>
        </w:rPr>
        <w:t xml:space="preserve"> </w:t>
      </w:r>
      <w:r>
        <w:rPr>
          <w:rFonts w:ascii="Arial" w:eastAsia="Arial" w:hAnsi="Arial" w:cs="Arial"/>
          <w:sz w:val="22"/>
          <w:szCs w:val="22"/>
        </w:rPr>
        <w:t>Los acuerdos del Pleno de la Comisión, se tomarán por mayoría de votos de los presentes, teniendo el Presidente</w:t>
      </w:r>
      <w:r>
        <w:rPr>
          <w:rFonts w:ascii="Arial" w:eastAsia="Arial" w:hAnsi="Arial" w:cs="Arial"/>
          <w:spacing w:val="-1"/>
          <w:sz w:val="22"/>
          <w:szCs w:val="22"/>
        </w:rPr>
        <w:t xml:space="preserve"> </w:t>
      </w:r>
      <w:r>
        <w:rPr>
          <w:rFonts w:ascii="Arial" w:eastAsia="Arial" w:hAnsi="Arial" w:cs="Arial"/>
          <w:sz w:val="22"/>
          <w:szCs w:val="22"/>
        </w:rPr>
        <w:t>de la</w:t>
      </w:r>
      <w:r>
        <w:rPr>
          <w:rFonts w:ascii="Arial" w:eastAsia="Arial" w:hAnsi="Arial" w:cs="Arial"/>
          <w:spacing w:val="-1"/>
          <w:sz w:val="22"/>
          <w:szCs w:val="22"/>
        </w:rPr>
        <w:t xml:space="preserve"> </w:t>
      </w:r>
      <w:r>
        <w:rPr>
          <w:rFonts w:ascii="Arial" w:eastAsia="Arial" w:hAnsi="Arial" w:cs="Arial"/>
          <w:sz w:val="22"/>
          <w:szCs w:val="22"/>
        </w:rPr>
        <w:t xml:space="preserve">Comisión el voto de calidad para el caso de empate. </w:t>
      </w:r>
    </w:p>
    <w:p w14:paraId="6B4BF535" w14:textId="77777777" w:rsidR="002F1D55" w:rsidRDefault="002F1D55">
      <w:pPr>
        <w:ind w:right="64"/>
        <w:jc w:val="both"/>
        <w:rPr>
          <w:rFonts w:ascii="Arial" w:eastAsia="Arial" w:hAnsi="Arial" w:cs="Arial"/>
          <w:sz w:val="22"/>
          <w:szCs w:val="22"/>
        </w:rPr>
      </w:pPr>
    </w:p>
    <w:p w14:paraId="5C0AD5E8" w14:textId="77777777" w:rsidR="002F1D55" w:rsidRDefault="002F1D55">
      <w:pPr>
        <w:ind w:right="64"/>
        <w:jc w:val="both"/>
        <w:rPr>
          <w:rFonts w:ascii="Arial" w:eastAsia="Arial" w:hAnsi="Arial" w:cs="Arial"/>
          <w:b/>
          <w:sz w:val="22"/>
          <w:szCs w:val="22"/>
        </w:rPr>
      </w:pPr>
    </w:p>
    <w:p w14:paraId="26BD159A" w14:textId="77777777" w:rsidR="002F1D55" w:rsidRDefault="004C1C3F">
      <w:pPr>
        <w:ind w:right="64"/>
        <w:jc w:val="both"/>
        <w:rPr>
          <w:rFonts w:ascii="Arial" w:eastAsia="Arial" w:hAnsi="Arial" w:cs="Arial"/>
          <w:sz w:val="22"/>
          <w:szCs w:val="22"/>
        </w:rPr>
      </w:pPr>
      <w:r>
        <w:rPr>
          <w:rFonts w:ascii="Arial" w:eastAsia="Arial" w:hAnsi="Arial" w:cs="Arial"/>
          <w:b/>
          <w:sz w:val="22"/>
          <w:szCs w:val="22"/>
        </w:rPr>
        <w:t>Artículo 23</w:t>
      </w:r>
      <w:r>
        <w:rPr>
          <w:rFonts w:ascii="Arial" w:eastAsia="Arial" w:hAnsi="Arial" w:cs="Arial"/>
          <w:sz w:val="22"/>
          <w:szCs w:val="22"/>
        </w:rPr>
        <w:t xml:space="preserve">.- La votación de los integrantes de la Comisión será de forma escrita o verbal, debiendo el Secretario Técnico asentar lo conducente en el Acta respectiva, para la debida constancia. </w:t>
      </w:r>
    </w:p>
    <w:p w14:paraId="3EF27323" w14:textId="77777777" w:rsidR="002F1D55" w:rsidRDefault="002F1D55">
      <w:pPr>
        <w:ind w:right="64"/>
        <w:jc w:val="both"/>
        <w:rPr>
          <w:rFonts w:ascii="Arial" w:eastAsia="Arial" w:hAnsi="Arial" w:cs="Arial"/>
          <w:b/>
          <w:sz w:val="22"/>
          <w:szCs w:val="22"/>
        </w:rPr>
      </w:pPr>
    </w:p>
    <w:p w14:paraId="7637D669" w14:textId="77777777" w:rsidR="002F1D55" w:rsidRDefault="002F1D55">
      <w:pPr>
        <w:ind w:right="64"/>
        <w:jc w:val="both"/>
        <w:rPr>
          <w:rFonts w:ascii="Arial" w:eastAsia="Arial" w:hAnsi="Arial" w:cs="Arial"/>
          <w:b/>
          <w:sz w:val="22"/>
          <w:szCs w:val="22"/>
        </w:rPr>
      </w:pPr>
    </w:p>
    <w:p w14:paraId="57296C09" w14:textId="77777777" w:rsidR="002F1D55" w:rsidRDefault="004C1C3F">
      <w:pPr>
        <w:ind w:right="64"/>
        <w:jc w:val="both"/>
        <w:rPr>
          <w:rFonts w:ascii="Arial" w:eastAsia="Arial" w:hAnsi="Arial" w:cs="Arial"/>
          <w:sz w:val="22"/>
          <w:szCs w:val="22"/>
        </w:rPr>
      </w:pPr>
      <w:r>
        <w:rPr>
          <w:rFonts w:ascii="Arial" w:eastAsia="Arial" w:hAnsi="Arial" w:cs="Arial"/>
          <w:b/>
          <w:sz w:val="22"/>
          <w:szCs w:val="22"/>
        </w:rPr>
        <w:t>Artículo 24</w:t>
      </w:r>
      <w:r>
        <w:rPr>
          <w:rFonts w:ascii="Arial" w:eastAsia="Arial" w:hAnsi="Arial" w:cs="Arial"/>
          <w:sz w:val="22"/>
          <w:szCs w:val="22"/>
        </w:rPr>
        <w:t xml:space="preserve">.- Por regla general, la votación será de forma verbal. Se realizará de manera escrita y secreta, cuando alguno de los integrantes de la comisión desee abundar en lo particular un aspecto o punto en específico del asunto en revisión.  </w:t>
      </w:r>
    </w:p>
    <w:p w14:paraId="6B2272B4" w14:textId="77777777" w:rsidR="002F1D55" w:rsidRDefault="002F1D55">
      <w:pPr>
        <w:ind w:left="119" w:right="6006"/>
        <w:jc w:val="both"/>
        <w:rPr>
          <w:rFonts w:ascii="Arial" w:eastAsia="Arial" w:hAnsi="Arial" w:cs="Arial"/>
          <w:b/>
          <w:sz w:val="22"/>
          <w:szCs w:val="22"/>
        </w:rPr>
      </w:pPr>
    </w:p>
    <w:p w14:paraId="5710109F" w14:textId="77777777" w:rsidR="002F1D55" w:rsidRDefault="004C1C3F">
      <w:pPr>
        <w:pStyle w:val="Ttulo1"/>
        <w:numPr>
          <w:ilvl w:val="0"/>
          <w:numId w:val="0"/>
        </w:numPr>
        <w:jc w:val="center"/>
        <w:rPr>
          <w:rFonts w:ascii="Arial" w:eastAsia="Arial" w:hAnsi="Arial" w:cs="Arial"/>
          <w:sz w:val="22"/>
          <w:szCs w:val="22"/>
          <w:lang w:val="es-MX"/>
        </w:rPr>
      </w:pPr>
      <w:bookmarkStart w:id="61" w:name="_Toc471733264"/>
      <w:bookmarkStart w:id="62" w:name="_Toc466886434"/>
      <w:bookmarkStart w:id="63" w:name="_Toc466886818"/>
      <w:bookmarkStart w:id="64" w:name="_Toc466886269"/>
      <w:bookmarkStart w:id="65" w:name="_Toc469567589"/>
      <w:bookmarkStart w:id="66" w:name="_Toc471733803"/>
      <w:bookmarkStart w:id="67" w:name="_Toc471734742"/>
      <w:bookmarkStart w:id="68" w:name="_Toc471734593"/>
      <w:r>
        <w:rPr>
          <w:rFonts w:ascii="Arial" w:eastAsia="Arial" w:hAnsi="Arial" w:cs="Arial"/>
          <w:sz w:val="22"/>
          <w:szCs w:val="22"/>
          <w:lang w:val="es-MX"/>
        </w:rPr>
        <w:t>Capítulo VII</w:t>
      </w:r>
      <w:bookmarkEnd w:id="61"/>
    </w:p>
    <w:p w14:paraId="1E5A7E34" w14:textId="77777777" w:rsidR="002F1D55" w:rsidRDefault="004C1C3F">
      <w:pPr>
        <w:pStyle w:val="Ttulo1"/>
        <w:numPr>
          <w:ilvl w:val="0"/>
          <w:numId w:val="0"/>
        </w:numPr>
        <w:jc w:val="center"/>
        <w:rPr>
          <w:rFonts w:ascii="Arial" w:eastAsia="Arial" w:hAnsi="Arial" w:cs="Arial"/>
          <w:sz w:val="22"/>
          <w:szCs w:val="22"/>
          <w:lang w:val="es-MX"/>
        </w:rPr>
      </w:pPr>
      <w:r>
        <w:rPr>
          <w:rFonts w:ascii="Arial" w:eastAsia="Arial" w:hAnsi="Arial" w:cs="Arial"/>
          <w:sz w:val="22"/>
          <w:szCs w:val="22"/>
          <w:lang w:val="es-MX"/>
        </w:rPr>
        <w:t xml:space="preserve"> </w:t>
      </w:r>
      <w:bookmarkStart w:id="69" w:name="_Toc471733265"/>
      <w:r>
        <w:rPr>
          <w:rFonts w:ascii="Arial" w:eastAsia="Arial" w:hAnsi="Arial" w:cs="Arial"/>
          <w:sz w:val="22"/>
          <w:szCs w:val="22"/>
          <w:lang w:val="es-MX"/>
        </w:rPr>
        <w:t>Del orden y la disciplina durante las sesiones.</w:t>
      </w:r>
      <w:bookmarkEnd w:id="62"/>
      <w:bookmarkEnd w:id="63"/>
      <w:bookmarkEnd w:id="64"/>
      <w:bookmarkEnd w:id="65"/>
      <w:bookmarkEnd w:id="66"/>
      <w:bookmarkEnd w:id="67"/>
      <w:bookmarkEnd w:id="68"/>
      <w:bookmarkEnd w:id="69"/>
    </w:p>
    <w:p w14:paraId="10A84D96" w14:textId="77777777" w:rsidR="002F1D55" w:rsidRDefault="002F1D55">
      <w:pPr>
        <w:ind w:right="65"/>
        <w:jc w:val="both"/>
        <w:rPr>
          <w:rFonts w:ascii="Arial" w:hAnsi="Arial" w:cs="Arial"/>
          <w:sz w:val="22"/>
          <w:szCs w:val="22"/>
        </w:rPr>
      </w:pPr>
    </w:p>
    <w:p w14:paraId="23B52BEA" w14:textId="77777777" w:rsidR="002F1D55" w:rsidRDefault="002F1D55">
      <w:pPr>
        <w:ind w:right="65"/>
        <w:jc w:val="both"/>
        <w:rPr>
          <w:rFonts w:ascii="Arial" w:hAnsi="Arial" w:cs="Arial"/>
          <w:sz w:val="22"/>
          <w:szCs w:val="22"/>
        </w:rPr>
      </w:pPr>
    </w:p>
    <w:p w14:paraId="7862813A" w14:textId="77777777" w:rsidR="002F1D55" w:rsidRDefault="004C1C3F">
      <w:pPr>
        <w:autoSpaceDE w:val="0"/>
        <w:autoSpaceDN w:val="0"/>
        <w:adjustRightInd w:val="0"/>
        <w:jc w:val="both"/>
        <w:rPr>
          <w:rFonts w:ascii="Arial" w:eastAsia="Calibri" w:hAnsi="Arial" w:cs="Arial"/>
          <w:sz w:val="22"/>
          <w:szCs w:val="22"/>
          <w:lang w:eastAsia="es-MX"/>
        </w:rPr>
      </w:pPr>
      <w:r>
        <w:rPr>
          <w:rFonts w:ascii="Arial" w:eastAsia="Arial" w:hAnsi="Arial" w:cs="Arial"/>
          <w:b/>
          <w:sz w:val="22"/>
          <w:szCs w:val="22"/>
        </w:rPr>
        <w:t>Artículo</w:t>
      </w:r>
      <w:r>
        <w:rPr>
          <w:rFonts w:ascii="Arial" w:eastAsia="Arial" w:hAnsi="Arial" w:cs="Arial"/>
          <w:b/>
          <w:spacing w:val="1"/>
          <w:sz w:val="22"/>
          <w:szCs w:val="22"/>
        </w:rPr>
        <w:t xml:space="preserve"> </w:t>
      </w:r>
      <w:r>
        <w:rPr>
          <w:rFonts w:ascii="Arial" w:eastAsia="Arial" w:hAnsi="Arial" w:cs="Arial"/>
          <w:b/>
          <w:sz w:val="22"/>
          <w:szCs w:val="22"/>
        </w:rPr>
        <w:t>25</w:t>
      </w:r>
      <w:r>
        <w:rPr>
          <w:rFonts w:ascii="Arial" w:eastAsia="Arial" w:hAnsi="Arial" w:cs="Arial"/>
          <w:b/>
          <w:spacing w:val="2"/>
          <w:sz w:val="22"/>
          <w:szCs w:val="22"/>
        </w:rPr>
        <w:t>.</w:t>
      </w:r>
      <w:r>
        <w:rPr>
          <w:rFonts w:ascii="Arial" w:eastAsia="Arial" w:hAnsi="Arial" w:cs="Arial"/>
          <w:b/>
          <w:sz w:val="22"/>
          <w:szCs w:val="22"/>
        </w:rPr>
        <w:t>-</w:t>
      </w:r>
      <w:r>
        <w:rPr>
          <w:rFonts w:ascii="Arial" w:eastAsia="Arial" w:hAnsi="Arial" w:cs="Arial"/>
          <w:b/>
          <w:spacing w:val="1"/>
          <w:sz w:val="22"/>
          <w:szCs w:val="22"/>
        </w:rPr>
        <w:t xml:space="preserve"> </w:t>
      </w:r>
      <w:r>
        <w:rPr>
          <w:rFonts w:ascii="Arial" w:eastAsia="Calibri" w:hAnsi="Arial" w:cs="Arial"/>
          <w:sz w:val="22"/>
          <w:szCs w:val="22"/>
          <w:lang w:eastAsia="es-MX"/>
        </w:rPr>
        <w:t xml:space="preserve">Los miembros de la Comisión deberán conducirse con respeto durante el desarrollo de las sesiones, observando una conducta en congruencia con su encargo. </w:t>
      </w:r>
    </w:p>
    <w:p w14:paraId="76048A60" w14:textId="77777777" w:rsidR="002F1D55" w:rsidRDefault="002F1D55">
      <w:pPr>
        <w:autoSpaceDE w:val="0"/>
        <w:autoSpaceDN w:val="0"/>
        <w:adjustRightInd w:val="0"/>
        <w:jc w:val="both"/>
        <w:rPr>
          <w:rFonts w:ascii="Arial" w:eastAsia="Calibri" w:hAnsi="Arial" w:cs="Arial"/>
          <w:sz w:val="22"/>
          <w:szCs w:val="22"/>
          <w:lang w:eastAsia="es-MX"/>
        </w:rPr>
      </w:pPr>
    </w:p>
    <w:p w14:paraId="273D6BE7" w14:textId="77777777" w:rsidR="002F1D55" w:rsidRDefault="002F1D55">
      <w:pPr>
        <w:autoSpaceDE w:val="0"/>
        <w:autoSpaceDN w:val="0"/>
        <w:adjustRightInd w:val="0"/>
        <w:jc w:val="both"/>
        <w:rPr>
          <w:rFonts w:ascii="Arial" w:eastAsia="Calibri" w:hAnsi="Arial" w:cs="Arial"/>
          <w:b/>
          <w:sz w:val="22"/>
          <w:szCs w:val="22"/>
          <w:lang w:eastAsia="es-MX"/>
        </w:rPr>
      </w:pPr>
    </w:p>
    <w:p w14:paraId="7A614D76" w14:textId="77777777" w:rsidR="002F1D55" w:rsidRDefault="004C1C3F">
      <w:pPr>
        <w:autoSpaceDE w:val="0"/>
        <w:autoSpaceDN w:val="0"/>
        <w:adjustRightInd w:val="0"/>
        <w:jc w:val="both"/>
        <w:rPr>
          <w:rFonts w:ascii="Arial" w:eastAsia="Calibri" w:hAnsi="Arial" w:cs="Arial"/>
          <w:sz w:val="22"/>
          <w:szCs w:val="22"/>
          <w:lang w:eastAsia="es-MX"/>
        </w:rPr>
      </w:pPr>
      <w:r>
        <w:rPr>
          <w:rFonts w:ascii="Arial" w:eastAsia="Calibri" w:hAnsi="Arial" w:cs="Arial"/>
          <w:b/>
          <w:sz w:val="22"/>
          <w:szCs w:val="22"/>
          <w:lang w:eastAsia="es-MX"/>
        </w:rPr>
        <w:t>Artículo 26</w:t>
      </w:r>
      <w:r>
        <w:rPr>
          <w:rFonts w:ascii="Arial" w:eastAsia="Calibri" w:hAnsi="Arial" w:cs="Arial"/>
          <w:sz w:val="22"/>
          <w:szCs w:val="22"/>
          <w:lang w:eastAsia="es-MX"/>
        </w:rPr>
        <w:t xml:space="preserve">.- El Presidente de la Comisión, para hacer guardar el orden podrá imponer los siguientes correctivos disciplinarios: </w:t>
      </w:r>
    </w:p>
    <w:p w14:paraId="01E5B230" w14:textId="77777777" w:rsidR="002F1D55" w:rsidRDefault="002F1D55">
      <w:pPr>
        <w:autoSpaceDE w:val="0"/>
        <w:autoSpaceDN w:val="0"/>
        <w:adjustRightInd w:val="0"/>
        <w:ind w:left="831"/>
        <w:jc w:val="both"/>
        <w:rPr>
          <w:rFonts w:ascii="Arial" w:eastAsia="Calibri" w:hAnsi="Arial" w:cs="Arial"/>
          <w:sz w:val="22"/>
          <w:szCs w:val="22"/>
          <w:lang w:eastAsia="es-MX"/>
        </w:rPr>
      </w:pPr>
    </w:p>
    <w:p w14:paraId="63F19AE6" w14:textId="77777777" w:rsidR="002F1D55" w:rsidRDefault="004C1C3F">
      <w:pPr>
        <w:numPr>
          <w:ilvl w:val="0"/>
          <w:numId w:val="12"/>
        </w:numPr>
        <w:autoSpaceDE w:val="0"/>
        <w:autoSpaceDN w:val="0"/>
        <w:adjustRightInd w:val="0"/>
        <w:jc w:val="both"/>
        <w:rPr>
          <w:rFonts w:ascii="Arial" w:eastAsia="Calibri" w:hAnsi="Arial" w:cs="Arial"/>
          <w:sz w:val="22"/>
          <w:szCs w:val="22"/>
          <w:lang w:eastAsia="es-MX"/>
        </w:rPr>
      </w:pPr>
      <w:r>
        <w:rPr>
          <w:rFonts w:ascii="Arial" w:eastAsia="Calibri" w:hAnsi="Arial" w:cs="Arial"/>
          <w:sz w:val="22"/>
          <w:szCs w:val="22"/>
          <w:lang w:eastAsia="es-MX"/>
        </w:rPr>
        <w:t xml:space="preserve">Apercibimiento; </w:t>
      </w:r>
    </w:p>
    <w:p w14:paraId="46D063FD" w14:textId="77777777" w:rsidR="002F1D55" w:rsidRDefault="002F1D55">
      <w:pPr>
        <w:pStyle w:val="Listavistosa-nfasis11"/>
        <w:ind w:left="0"/>
        <w:rPr>
          <w:rFonts w:ascii="Arial" w:eastAsia="Calibri" w:hAnsi="Arial" w:cs="Arial"/>
          <w:sz w:val="22"/>
          <w:szCs w:val="22"/>
          <w:lang w:eastAsia="es-MX"/>
        </w:rPr>
      </w:pPr>
    </w:p>
    <w:p w14:paraId="4398CA1C" w14:textId="77777777" w:rsidR="002F1D55" w:rsidRDefault="004C1C3F">
      <w:pPr>
        <w:numPr>
          <w:ilvl w:val="0"/>
          <w:numId w:val="12"/>
        </w:numPr>
        <w:autoSpaceDE w:val="0"/>
        <w:autoSpaceDN w:val="0"/>
        <w:adjustRightInd w:val="0"/>
        <w:jc w:val="both"/>
        <w:rPr>
          <w:rFonts w:ascii="Arial" w:eastAsia="Calibri" w:hAnsi="Arial" w:cs="Arial"/>
          <w:sz w:val="22"/>
          <w:szCs w:val="22"/>
          <w:lang w:eastAsia="es-MX"/>
        </w:rPr>
      </w:pPr>
      <w:r>
        <w:rPr>
          <w:rFonts w:ascii="Arial" w:eastAsia="Calibri" w:hAnsi="Arial" w:cs="Arial"/>
          <w:sz w:val="22"/>
          <w:szCs w:val="22"/>
          <w:lang w:eastAsia="es-MX"/>
        </w:rPr>
        <w:t xml:space="preserve">Amonestación con constancia en el Acta.  </w:t>
      </w:r>
    </w:p>
    <w:p w14:paraId="578E6EE9" w14:textId="77777777" w:rsidR="002F1D55" w:rsidRDefault="002F1D55">
      <w:pPr>
        <w:autoSpaceDE w:val="0"/>
        <w:autoSpaceDN w:val="0"/>
        <w:adjustRightInd w:val="0"/>
        <w:jc w:val="both"/>
        <w:rPr>
          <w:rFonts w:ascii="Arial" w:eastAsia="Calibri" w:hAnsi="Arial" w:cs="Arial"/>
          <w:sz w:val="22"/>
          <w:szCs w:val="22"/>
          <w:lang w:eastAsia="es-MX"/>
        </w:rPr>
      </w:pPr>
    </w:p>
    <w:p w14:paraId="0E41B937" w14:textId="77777777" w:rsidR="002F1D55" w:rsidRDefault="004C1C3F">
      <w:pPr>
        <w:autoSpaceDE w:val="0"/>
        <w:autoSpaceDN w:val="0"/>
        <w:adjustRightInd w:val="0"/>
        <w:jc w:val="both"/>
        <w:rPr>
          <w:rFonts w:ascii="Arial" w:eastAsia="Calibri" w:hAnsi="Arial" w:cs="Arial"/>
          <w:sz w:val="22"/>
          <w:szCs w:val="22"/>
          <w:lang w:eastAsia="es-MX"/>
        </w:rPr>
      </w:pPr>
      <w:r>
        <w:rPr>
          <w:rFonts w:ascii="Arial" w:eastAsia="Calibri" w:hAnsi="Arial" w:cs="Arial"/>
          <w:sz w:val="22"/>
          <w:szCs w:val="22"/>
          <w:lang w:eastAsia="es-MX"/>
        </w:rPr>
        <w:t xml:space="preserve">Cuando uno de los integrantes de la Comisión no sea miembro de la institución policial y se le llame la atención, se le dará vista a su jefe superior inmediato, para los efectos legales conducentes. </w:t>
      </w:r>
    </w:p>
    <w:p w14:paraId="0A6B1AEC" w14:textId="77777777" w:rsidR="002F1D55" w:rsidRDefault="002F1D55">
      <w:pPr>
        <w:ind w:right="65"/>
        <w:jc w:val="both"/>
        <w:rPr>
          <w:rFonts w:ascii="Arial" w:eastAsia="Arial" w:hAnsi="Arial" w:cs="Arial"/>
          <w:sz w:val="22"/>
          <w:szCs w:val="22"/>
        </w:rPr>
      </w:pPr>
    </w:p>
    <w:p w14:paraId="49F47C17" w14:textId="77777777" w:rsidR="002F1D55" w:rsidRDefault="002F1D55">
      <w:pPr>
        <w:spacing w:before="11"/>
        <w:jc w:val="both"/>
        <w:rPr>
          <w:rFonts w:ascii="Arial" w:hAnsi="Arial" w:cs="Arial"/>
          <w:sz w:val="22"/>
          <w:szCs w:val="22"/>
        </w:rPr>
      </w:pPr>
    </w:p>
    <w:p w14:paraId="43496C93" w14:textId="77777777" w:rsidR="002F1D55" w:rsidRDefault="004C1C3F">
      <w:pPr>
        <w:ind w:right="436"/>
        <w:jc w:val="both"/>
        <w:rPr>
          <w:rFonts w:ascii="Arial" w:eastAsia="Arial" w:hAnsi="Arial" w:cs="Arial"/>
          <w:sz w:val="22"/>
          <w:szCs w:val="22"/>
        </w:rPr>
      </w:pPr>
      <w:r>
        <w:rPr>
          <w:rFonts w:ascii="Arial" w:eastAsia="Arial" w:hAnsi="Arial" w:cs="Arial"/>
          <w:b/>
          <w:sz w:val="22"/>
          <w:szCs w:val="22"/>
        </w:rPr>
        <w:t>Artículo 27</w:t>
      </w:r>
      <w:r>
        <w:rPr>
          <w:rFonts w:ascii="Arial" w:eastAsia="Arial" w:hAnsi="Arial" w:cs="Arial"/>
          <w:b/>
          <w:spacing w:val="2"/>
          <w:sz w:val="22"/>
          <w:szCs w:val="22"/>
        </w:rPr>
        <w:t>.</w:t>
      </w:r>
      <w:r>
        <w:rPr>
          <w:rFonts w:ascii="Arial" w:eastAsia="Arial" w:hAnsi="Arial" w:cs="Arial"/>
          <w:b/>
          <w:sz w:val="22"/>
          <w:szCs w:val="22"/>
        </w:rPr>
        <w:t>-</w:t>
      </w:r>
      <w:r>
        <w:rPr>
          <w:rFonts w:ascii="Arial" w:eastAsia="Arial" w:hAnsi="Arial" w:cs="Arial"/>
          <w:b/>
          <w:spacing w:val="3"/>
          <w:sz w:val="22"/>
          <w:szCs w:val="22"/>
        </w:rPr>
        <w:t xml:space="preserve"> </w:t>
      </w:r>
      <w:r>
        <w:rPr>
          <w:rFonts w:ascii="Arial" w:eastAsia="Arial" w:hAnsi="Arial" w:cs="Arial"/>
          <w:sz w:val="22"/>
          <w:szCs w:val="22"/>
        </w:rPr>
        <w:t>Las sesiones de la Comisión, se ajustarán a las siguientes reglas:</w:t>
      </w:r>
    </w:p>
    <w:p w14:paraId="72D724A8" w14:textId="77777777" w:rsidR="002F1D55" w:rsidRDefault="002F1D55">
      <w:pPr>
        <w:spacing w:before="7"/>
        <w:jc w:val="both"/>
        <w:rPr>
          <w:rFonts w:ascii="Arial" w:hAnsi="Arial" w:cs="Arial"/>
          <w:sz w:val="22"/>
          <w:szCs w:val="22"/>
        </w:rPr>
      </w:pPr>
    </w:p>
    <w:p w14:paraId="42A63864" w14:textId="77777777" w:rsidR="002F1D55" w:rsidRDefault="004C1C3F">
      <w:pPr>
        <w:numPr>
          <w:ilvl w:val="0"/>
          <w:numId w:val="13"/>
        </w:numPr>
        <w:tabs>
          <w:tab w:val="left" w:pos="851"/>
        </w:tabs>
        <w:ind w:right="67"/>
        <w:jc w:val="both"/>
        <w:rPr>
          <w:rFonts w:ascii="Arial" w:eastAsia="Arial" w:hAnsi="Arial" w:cs="Arial"/>
          <w:spacing w:val="1"/>
          <w:sz w:val="22"/>
          <w:szCs w:val="22"/>
        </w:rPr>
      </w:pPr>
      <w:r>
        <w:rPr>
          <w:rFonts w:ascii="Arial" w:eastAsia="Arial" w:hAnsi="Arial" w:cs="Arial"/>
          <w:sz w:val="22"/>
          <w:szCs w:val="22"/>
        </w:rPr>
        <w:t>Se</w:t>
      </w:r>
      <w:r>
        <w:rPr>
          <w:rFonts w:ascii="Arial" w:eastAsia="Arial" w:hAnsi="Arial" w:cs="Arial"/>
          <w:spacing w:val="24"/>
          <w:sz w:val="22"/>
          <w:szCs w:val="22"/>
        </w:rPr>
        <w:t xml:space="preserve"> </w:t>
      </w:r>
      <w:r>
        <w:rPr>
          <w:rFonts w:ascii="Arial" w:eastAsia="Arial" w:hAnsi="Arial" w:cs="Arial"/>
          <w:sz w:val="22"/>
          <w:szCs w:val="22"/>
        </w:rPr>
        <w:t>pasará</w:t>
      </w:r>
      <w:r>
        <w:rPr>
          <w:rFonts w:ascii="Arial" w:eastAsia="Arial" w:hAnsi="Arial" w:cs="Arial"/>
          <w:spacing w:val="24"/>
          <w:sz w:val="22"/>
          <w:szCs w:val="22"/>
        </w:rPr>
        <w:t xml:space="preserve"> </w:t>
      </w:r>
      <w:r>
        <w:rPr>
          <w:rFonts w:ascii="Arial" w:eastAsia="Arial" w:hAnsi="Arial" w:cs="Arial"/>
          <w:sz w:val="22"/>
          <w:szCs w:val="22"/>
        </w:rPr>
        <w:t>lista</w:t>
      </w:r>
      <w:r>
        <w:rPr>
          <w:rFonts w:ascii="Arial" w:eastAsia="Arial" w:hAnsi="Arial" w:cs="Arial"/>
          <w:spacing w:val="24"/>
          <w:sz w:val="22"/>
          <w:szCs w:val="22"/>
        </w:rPr>
        <w:t xml:space="preserve"> </w:t>
      </w:r>
      <w:r>
        <w:rPr>
          <w:rFonts w:ascii="Arial" w:eastAsia="Arial" w:hAnsi="Arial" w:cs="Arial"/>
          <w:sz w:val="22"/>
          <w:szCs w:val="22"/>
        </w:rPr>
        <w:t>de</w:t>
      </w:r>
      <w:r>
        <w:rPr>
          <w:rFonts w:ascii="Arial" w:eastAsia="Arial" w:hAnsi="Arial" w:cs="Arial"/>
          <w:spacing w:val="24"/>
          <w:sz w:val="22"/>
          <w:szCs w:val="22"/>
        </w:rPr>
        <w:t xml:space="preserve"> </w:t>
      </w:r>
      <w:r>
        <w:rPr>
          <w:rFonts w:ascii="Arial" w:eastAsia="Arial" w:hAnsi="Arial" w:cs="Arial"/>
          <w:sz w:val="22"/>
          <w:szCs w:val="22"/>
        </w:rPr>
        <w:t>presentes</w:t>
      </w:r>
      <w:r>
        <w:rPr>
          <w:rFonts w:ascii="Arial" w:eastAsia="Arial" w:hAnsi="Arial" w:cs="Arial"/>
          <w:spacing w:val="24"/>
          <w:sz w:val="22"/>
          <w:szCs w:val="22"/>
        </w:rPr>
        <w:t xml:space="preserve"> </w:t>
      </w:r>
      <w:r>
        <w:rPr>
          <w:rFonts w:ascii="Arial" w:eastAsia="Arial" w:hAnsi="Arial" w:cs="Arial"/>
          <w:sz w:val="22"/>
          <w:szCs w:val="22"/>
        </w:rPr>
        <w:t>y,</w:t>
      </w:r>
      <w:r>
        <w:rPr>
          <w:rFonts w:ascii="Arial" w:eastAsia="Arial" w:hAnsi="Arial" w:cs="Arial"/>
          <w:spacing w:val="24"/>
          <w:sz w:val="22"/>
          <w:szCs w:val="22"/>
        </w:rPr>
        <w:t xml:space="preserve"> </w:t>
      </w:r>
      <w:r>
        <w:rPr>
          <w:rFonts w:ascii="Arial" w:eastAsia="Arial" w:hAnsi="Arial" w:cs="Arial"/>
          <w:sz w:val="22"/>
          <w:szCs w:val="22"/>
        </w:rPr>
        <w:t>en</w:t>
      </w:r>
      <w:r>
        <w:rPr>
          <w:rFonts w:ascii="Arial" w:eastAsia="Arial" w:hAnsi="Arial" w:cs="Arial"/>
          <w:spacing w:val="24"/>
          <w:sz w:val="22"/>
          <w:szCs w:val="22"/>
        </w:rPr>
        <w:t xml:space="preserve"> </w:t>
      </w:r>
      <w:r>
        <w:rPr>
          <w:rFonts w:ascii="Arial" w:eastAsia="Arial" w:hAnsi="Arial" w:cs="Arial"/>
          <w:sz w:val="22"/>
          <w:szCs w:val="22"/>
        </w:rPr>
        <w:t>su</w:t>
      </w:r>
      <w:r>
        <w:rPr>
          <w:rFonts w:ascii="Arial" w:eastAsia="Arial" w:hAnsi="Arial" w:cs="Arial"/>
          <w:spacing w:val="24"/>
          <w:sz w:val="22"/>
          <w:szCs w:val="22"/>
        </w:rPr>
        <w:t xml:space="preserve"> </w:t>
      </w:r>
      <w:r>
        <w:rPr>
          <w:rFonts w:ascii="Arial" w:eastAsia="Arial" w:hAnsi="Arial" w:cs="Arial"/>
          <w:sz w:val="22"/>
          <w:szCs w:val="22"/>
        </w:rPr>
        <w:t>caso,</w:t>
      </w:r>
      <w:r>
        <w:rPr>
          <w:rFonts w:ascii="Arial" w:eastAsia="Arial" w:hAnsi="Arial" w:cs="Arial"/>
          <w:spacing w:val="24"/>
          <w:sz w:val="22"/>
          <w:szCs w:val="22"/>
        </w:rPr>
        <w:t xml:space="preserve"> </w:t>
      </w:r>
      <w:r>
        <w:rPr>
          <w:rFonts w:ascii="Arial" w:eastAsia="Arial" w:hAnsi="Arial" w:cs="Arial"/>
          <w:sz w:val="22"/>
          <w:szCs w:val="22"/>
        </w:rPr>
        <w:t>se</w:t>
      </w:r>
      <w:r>
        <w:rPr>
          <w:rFonts w:ascii="Arial" w:eastAsia="Arial" w:hAnsi="Arial" w:cs="Arial"/>
          <w:spacing w:val="24"/>
          <w:sz w:val="22"/>
          <w:szCs w:val="22"/>
        </w:rPr>
        <w:t xml:space="preserve"> </w:t>
      </w:r>
      <w:r>
        <w:rPr>
          <w:rFonts w:ascii="Arial" w:eastAsia="Arial" w:hAnsi="Arial" w:cs="Arial"/>
          <w:sz w:val="22"/>
          <w:szCs w:val="22"/>
        </w:rPr>
        <w:t>declarará</w:t>
      </w:r>
      <w:r>
        <w:rPr>
          <w:rFonts w:ascii="Arial" w:eastAsia="Arial" w:hAnsi="Arial" w:cs="Arial"/>
          <w:spacing w:val="24"/>
          <w:sz w:val="22"/>
          <w:szCs w:val="22"/>
        </w:rPr>
        <w:t xml:space="preserve"> </w:t>
      </w:r>
      <w:r>
        <w:rPr>
          <w:rFonts w:ascii="Arial" w:eastAsia="Arial" w:hAnsi="Arial" w:cs="Arial"/>
          <w:sz w:val="22"/>
          <w:szCs w:val="22"/>
        </w:rPr>
        <w:t>el</w:t>
      </w:r>
      <w:r>
        <w:rPr>
          <w:rFonts w:ascii="Arial" w:eastAsia="Arial" w:hAnsi="Arial" w:cs="Arial"/>
          <w:spacing w:val="24"/>
          <w:sz w:val="22"/>
          <w:szCs w:val="22"/>
        </w:rPr>
        <w:t xml:space="preserve"> </w:t>
      </w:r>
      <w:r>
        <w:rPr>
          <w:rFonts w:ascii="Arial" w:eastAsia="Arial" w:hAnsi="Arial" w:cs="Arial"/>
          <w:sz w:val="22"/>
          <w:szCs w:val="22"/>
        </w:rPr>
        <w:t xml:space="preserve">quórum </w:t>
      </w:r>
      <w:r>
        <w:rPr>
          <w:rFonts w:ascii="Arial" w:eastAsia="Arial" w:hAnsi="Arial" w:cs="Arial"/>
          <w:spacing w:val="1"/>
          <w:sz w:val="22"/>
          <w:szCs w:val="22"/>
        </w:rPr>
        <w:t>legal;</w:t>
      </w:r>
    </w:p>
    <w:p w14:paraId="7DCE3BCD" w14:textId="77777777" w:rsidR="002F1D55" w:rsidRDefault="002F1D55">
      <w:pPr>
        <w:tabs>
          <w:tab w:val="left" w:pos="851"/>
        </w:tabs>
        <w:ind w:left="284" w:right="67"/>
        <w:jc w:val="both"/>
        <w:rPr>
          <w:rFonts w:ascii="Arial" w:eastAsia="Arial" w:hAnsi="Arial" w:cs="Arial"/>
          <w:sz w:val="22"/>
          <w:szCs w:val="22"/>
        </w:rPr>
      </w:pPr>
    </w:p>
    <w:p w14:paraId="6BD921C1" w14:textId="36D49F09" w:rsidR="002F1D55" w:rsidRDefault="004C1C3F">
      <w:pPr>
        <w:numPr>
          <w:ilvl w:val="0"/>
          <w:numId w:val="13"/>
        </w:numPr>
        <w:tabs>
          <w:tab w:val="left" w:pos="851"/>
        </w:tabs>
        <w:ind w:right="67"/>
        <w:jc w:val="both"/>
        <w:rPr>
          <w:rFonts w:ascii="Arial" w:eastAsia="Arial" w:hAnsi="Arial" w:cs="Arial"/>
          <w:sz w:val="22"/>
          <w:szCs w:val="22"/>
        </w:rPr>
      </w:pPr>
      <w:r>
        <w:rPr>
          <w:rFonts w:ascii="Arial" w:eastAsia="Arial" w:hAnsi="Arial" w:cs="Arial"/>
          <w:sz w:val="22"/>
          <w:szCs w:val="22"/>
        </w:rPr>
        <w:t>El</w:t>
      </w:r>
      <w:r>
        <w:rPr>
          <w:rFonts w:ascii="Arial" w:eastAsia="Arial" w:hAnsi="Arial" w:cs="Arial"/>
          <w:spacing w:val="15"/>
          <w:sz w:val="22"/>
          <w:szCs w:val="22"/>
        </w:rPr>
        <w:t xml:space="preserve"> </w:t>
      </w:r>
      <w:r>
        <w:rPr>
          <w:rFonts w:ascii="Arial" w:eastAsia="Arial" w:hAnsi="Arial" w:cs="Arial"/>
          <w:sz w:val="22"/>
          <w:szCs w:val="22"/>
        </w:rPr>
        <w:t>Presidente</w:t>
      </w:r>
      <w:r>
        <w:rPr>
          <w:rFonts w:ascii="Arial" w:eastAsia="Arial" w:hAnsi="Arial" w:cs="Arial"/>
          <w:spacing w:val="15"/>
          <w:sz w:val="22"/>
          <w:szCs w:val="22"/>
        </w:rPr>
        <w:t xml:space="preserve"> </w:t>
      </w:r>
      <w:r>
        <w:rPr>
          <w:rFonts w:ascii="Arial" w:eastAsia="Arial" w:hAnsi="Arial" w:cs="Arial"/>
          <w:spacing w:val="1"/>
          <w:sz w:val="22"/>
          <w:szCs w:val="22"/>
        </w:rPr>
        <w:t xml:space="preserve">de </w:t>
      </w:r>
      <w:r>
        <w:rPr>
          <w:rFonts w:ascii="Arial" w:eastAsia="Arial" w:hAnsi="Arial" w:cs="Arial"/>
          <w:sz w:val="22"/>
          <w:szCs w:val="22"/>
        </w:rPr>
        <w:t>la Comisión,</w:t>
      </w:r>
      <w:r>
        <w:rPr>
          <w:rFonts w:ascii="Arial" w:eastAsia="Arial" w:hAnsi="Arial" w:cs="Arial"/>
          <w:spacing w:val="12"/>
          <w:sz w:val="22"/>
          <w:szCs w:val="22"/>
        </w:rPr>
        <w:t xml:space="preserve"> </w:t>
      </w:r>
      <w:r>
        <w:rPr>
          <w:rFonts w:ascii="Arial" w:eastAsia="Arial" w:hAnsi="Arial" w:cs="Arial"/>
          <w:sz w:val="22"/>
          <w:szCs w:val="22"/>
        </w:rPr>
        <w:t>designará</w:t>
      </w:r>
      <w:r>
        <w:rPr>
          <w:rFonts w:ascii="Arial" w:eastAsia="Arial" w:hAnsi="Arial" w:cs="Arial"/>
          <w:spacing w:val="12"/>
          <w:sz w:val="22"/>
          <w:szCs w:val="22"/>
        </w:rPr>
        <w:t xml:space="preserve"> </w:t>
      </w:r>
      <w:r>
        <w:rPr>
          <w:rFonts w:ascii="Arial" w:eastAsia="Arial" w:hAnsi="Arial" w:cs="Arial"/>
          <w:sz w:val="22"/>
          <w:szCs w:val="22"/>
        </w:rPr>
        <w:t>un</w:t>
      </w:r>
      <w:r>
        <w:rPr>
          <w:rFonts w:ascii="Arial" w:eastAsia="Arial" w:hAnsi="Arial" w:cs="Arial"/>
          <w:spacing w:val="12"/>
          <w:sz w:val="22"/>
          <w:szCs w:val="22"/>
        </w:rPr>
        <w:t xml:space="preserve"> </w:t>
      </w:r>
      <w:r>
        <w:rPr>
          <w:rFonts w:ascii="Arial" w:eastAsia="Arial" w:hAnsi="Arial" w:cs="Arial"/>
          <w:sz w:val="22"/>
          <w:szCs w:val="22"/>
        </w:rPr>
        <w:t>secretario</w:t>
      </w:r>
      <w:r>
        <w:rPr>
          <w:rFonts w:ascii="Arial" w:eastAsia="Arial" w:hAnsi="Arial" w:cs="Arial"/>
          <w:spacing w:val="12"/>
          <w:sz w:val="22"/>
          <w:szCs w:val="22"/>
        </w:rPr>
        <w:t xml:space="preserve"> </w:t>
      </w:r>
      <w:r>
        <w:rPr>
          <w:rFonts w:ascii="Arial" w:eastAsia="Arial" w:hAnsi="Arial" w:cs="Arial"/>
          <w:sz w:val="22"/>
          <w:szCs w:val="22"/>
        </w:rPr>
        <w:t>de</w:t>
      </w:r>
      <w:r>
        <w:rPr>
          <w:rFonts w:ascii="Arial" w:eastAsia="Arial" w:hAnsi="Arial" w:cs="Arial"/>
          <w:spacing w:val="12"/>
          <w:sz w:val="22"/>
          <w:szCs w:val="22"/>
        </w:rPr>
        <w:t xml:space="preserve"> </w:t>
      </w:r>
      <w:r>
        <w:rPr>
          <w:rFonts w:ascii="Arial" w:eastAsia="Arial" w:hAnsi="Arial" w:cs="Arial"/>
          <w:sz w:val="22"/>
          <w:szCs w:val="22"/>
        </w:rPr>
        <w:t>actas,</w:t>
      </w:r>
      <w:r>
        <w:rPr>
          <w:rFonts w:ascii="Arial" w:eastAsia="Arial" w:hAnsi="Arial" w:cs="Arial"/>
          <w:spacing w:val="12"/>
          <w:sz w:val="22"/>
          <w:szCs w:val="22"/>
        </w:rPr>
        <w:t xml:space="preserve"> </w:t>
      </w:r>
      <w:r>
        <w:rPr>
          <w:rFonts w:ascii="Arial" w:eastAsia="Arial" w:hAnsi="Arial" w:cs="Arial"/>
          <w:sz w:val="22"/>
          <w:szCs w:val="22"/>
        </w:rPr>
        <w:t>cuando el Secretario Técnico o su suplente, no estuviesen present</w:t>
      </w:r>
      <w:r>
        <w:rPr>
          <w:rFonts w:ascii="Arial" w:eastAsia="Arial" w:hAnsi="Arial" w:cs="Arial"/>
          <w:spacing w:val="3"/>
          <w:sz w:val="22"/>
          <w:szCs w:val="22"/>
        </w:rPr>
        <w:t>es</w:t>
      </w:r>
      <w:r>
        <w:rPr>
          <w:rFonts w:ascii="Arial" w:eastAsia="Arial" w:hAnsi="Arial" w:cs="Arial"/>
          <w:sz w:val="22"/>
          <w:szCs w:val="22"/>
        </w:rPr>
        <w:t>;</w:t>
      </w:r>
    </w:p>
    <w:p w14:paraId="03F0D3BE" w14:textId="77777777" w:rsidR="002F1D55" w:rsidRDefault="002F1D55">
      <w:pPr>
        <w:tabs>
          <w:tab w:val="left" w:pos="851"/>
        </w:tabs>
        <w:ind w:right="81"/>
        <w:jc w:val="both"/>
        <w:rPr>
          <w:rFonts w:ascii="Arial" w:eastAsia="Arial" w:hAnsi="Arial" w:cs="Arial"/>
          <w:sz w:val="22"/>
          <w:szCs w:val="22"/>
        </w:rPr>
      </w:pPr>
    </w:p>
    <w:p w14:paraId="48F7BF6B" w14:textId="77777777" w:rsidR="002F1D55" w:rsidRDefault="004C1C3F">
      <w:pPr>
        <w:numPr>
          <w:ilvl w:val="0"/>
          <w:numId w:val="13"/>
        </w:numPr>
        <w:tabs>
          <w:tab w:val="left" w:pos="851"/>
        </w:tabs>
        <w:ind w:right="67"/>
        <w:jc w:val="both"/>
        <w:rPr>
          <w:rFonts w:ascii="Arial" w:eastAsia="Arial" w:hAnsi="Arial" w:cs="Arial"/>
          <w:sz w:val="22"/>
          <w:szCs w:val="22"/>
        </w:rPr>
      </w:pPr>
      <w:r>
        <w:rPr>
          <w:rFonts w:ascii="Arial" w:eastAsia="Arial" w:hAnsi="Arial" w:cs="Arial"/>
          <w:sz w:val="22"/>
          <w:szCs w:val="22"/>
        </w:rPr>
        <w:t>Los</w:t>
      </w:r>
      <w:r>
        <w:rPr>
          <w:rFonts w:ascii="Arial" w:eastAsia="Arial" w:hAnsi="Arial" w:cs="Arial"/>
          <w:spacing w:val="-1"/>
          <w:sz w:val="22"/>
          <w:szCs w:val="22"/>
        </w:rPr>
        <w:t xml:space="preserve"> </w:t>
      </w:r>
      <w:r>
        <w:rPr>
          <w:rFonts w:ascii="Arial" w:eastAsia="Arial" w:hAnsi="Arial" w:cs="Arial"/>
          <w:sz w:val="22"/>
          <w:szCs w:val="22"/>
        </w:rPr>
        <w:t>asuntos se atenderán en el orden en que fueron listados;</w:t>
      </w:r>
    </w:p>
    <w:p w14:paraId="637749D4" w14:textId="77777777" w:rsidR="002F1D55" w:rsidRDefault="002F1D55">
      <w:pPr>
        <w:tabs>
          <w:tab w:val="left" w:pos="851"/>
        </w:tabs>
        <w:ind w:left="851" w:right="67"/>
        <w:jc w:val="both"/>
        <w:rPr>
          <w:rFonts w:ascii="Arial" w:eastAsia="Arial" w:hAnsi="Arial" w:cs="Arial"/>
          <w:sz w:val="22"/>
          <w:szCs w:val="22"/>
        </w:rPr>
      </w:pPr>
    </w:p>
    <w:p w14:paraId="725841AC" w14:textId="77777777" w:rsidR="002F1D55" w:rsidRDefault="004C1C3F">
      <w:pPr>
        <w:numPr>
          <w:ilvl w:val="0"/>
          <w:numId w:val="13"/>
        </w:numPr>
        <w:tabs>
          <w:tab w:val="left" w:pos="851"/>
        </w:tabs>
        <w:ind w:right="67"/>
        <w:jc w:val="both"/>
        <w:rPr>
          <w:rFonts w:ascii="Arial" w:eastAsia="Arial" w:hAnsi="Arial" w:cs="Arial"/>
          <w:sz w:val="22"/>
          <w:szCs w:val="22"/>
        </w:rPr>
      </w:pPr>
      <w:r>
        <w:rPr>
          <w:rFonts w:ascii="Arial" w:eastAsia="Arial" w:hAnsi="Arial" w:cs="Arial"/>
          <w:sz w:val="22"/>
          <w:szCs w:val="22"/>
        </w:rPr>
        <w:t>El Secretario Técnico, dará lectura a cada una de las propuestas o dictámenes que existieren;</w:t>
      </w:r>
    </w:p>
    <w:p w14:paraId="3EDC66C2" w14:textId="77777777" w:rsidR="002F1D55" w:rsidRDefault="002F1D55">
      <w:pPr>
        <w:tabs>
          <w:tab w:val="left" w:pos="851"/>
        </w:tabs>
        <w:ind w:right="67"/>
        <w:jc w:val="both"/>
        <w:rPr>
          <w:rFonts w:ascii="Arial" w:eastAsia="Arial" w:hAnsi="Arial" w:cs="Arial"/>
          <w:sz w:val="22"/>
          <w:szCs w:val="22"/>
        </w:rPr>
      </w:pPr>
    </w:p>
    <w:p w14:paraId="285F034F" w14:textId="77777777" w:rsidR="002F1D55" w:rsidRDefault="004C1C3F">
      <w:pPr>
        <w:numPr>
          <w:ilvl w:val="0"/>
          <w:numId w:val="13"/>
        </w:numPr>
        <w:tabs>
          <w:tab w:val="left" w:pos="851"/>
        </w:tabs>
        <w:ind w:right="67"/>
        <w:jc w:val="both"/>
        <w:rPr>
          <w:rFonts w:ascii="Arial" w:eastAsia="Arial" w:hAnsi="Arial" w:cs="Arial"/>
          <w:sz w:val="22"/>
          <w:szCs w:val="22"/>
        </w:rPr>
      </w:pPr>
      <w:r>
        <w:rPr>
          <w:rFonts w:ascii="Arial" w:eastAsia="Arial" w:hAnsi="Arial" w:cs="Arial"/>
          <w:sz w:val="22"/>
          <w:szCs w:val="22"/>
        </w:rPr>
        <w:t xml:space="preserve">En cada caso, los miembros de la Comisión podrán exponer en forma verbal, por una sola vez, los razonamientos u opiniones que estimen procedentes; </w:t>
      </w:r>
    </w:p>
    <w:p w14:paraId="600EB794" w14:textId="77777777" w:rsidR="002F1D55" w:rsidRDefault="002F1D55">
      <w:pPr>
        <w:tabs>
          <w:tab w:val="left" w:pos="851"/>
        </w:tabs>
        <w:ind w:right="67"/>
        <w:jc w:val="both"/>
        <w:rPr>
          <w:rFonts w:ascii="Arial" w:eastAsia="Arial" w:hAnsi="Arial" w:cs="Arial"/>
          <w:sz w:val="22"/>
          <w:szCs w:val="22"/>
        </w:rPr>
      </w:pPr>
    </w:p>
    <w:p w14:paraId="2FA5865A" w14:textId="77777777" w:rsidR="002F1D55" w:rsidRDefault="004C1C3F">
      <w:pPr>
        <w:numPr>
          <w:ilvl w:val="0"/>
          <w:numId w:val="13"/>
        </w:numPr>
        <w:tabs>
          <w:tab w:val="left" w:pos="851"/>
        </w:tabs>
        <w:ind w:right="67"/>
        <w:jc w:val="both"/>
        <w:rPr>
          <w:rFonts w:ascii="Arial" w:eastAsia="Arial" w:hAnsi="Arial" w:cs="Arial"/>
          <w:sz w:val="22"/>
          <w:szCs w:val="22"/>
        </w:rPr>
      </w:pPr>
      <w:r>
        <w:rPr>
          <w:rFonts w:ascii="Arial" w:eastAsia="Arial" w:hAnsi="Arial" w:cs="Arial"/>
          <w:sz w:val="22"/>
          <w:szCs w:val="22"/>
        </w:rPr>
        <w:t>Concluida la deliberación, se procederá a la votación. El Secretario Técnico hará el cómputo respectivo y dará a conocer el resultado;</w:t>
      </w:r>
    </w:p>
    <w:p w14:paraId="7C1FFF83" w14:textId="77777777" w:rsidR="002F1D55" w:rsidRDefault="002F1D55">
      <w:pPr>
        <w:pStyle w:val="Listavistosa-nfasis11"/>
        <w:ind w:hanging="153"/>
        <w:rPr>
          <w:rFonts w:ascii="Arial" w:eastAsia="Arial" w:hAnsi="Arial" w:cs="Arial"/>
          <w:sz w:val="22"/>
          <w:szCs w:val="22"/>
        </w:rPr>
      </w:pPr>
    </w:p>
    <w:p w14:paraId="729A361A" w14:textId="77777777" w:rsidR="002F1D55" w:rsidRDefault="004C1C3F">
      <w:pPr>
        <w:numPr>
          <w:ilvl w:val="0"/>
          <w:numId w:val="13"/>
        </w:numPr>
        <w:tabs>
          <w:tab w:val="left" w:pos="851"/>
        </w:tabs>
        <w:ind w:right="67"/>
        <w:jc w:val="both"/>
        <w:rPr>
          <w:rFonts w:ascii="Arial" w:eastAsia="Arial" w:hAnsi="Arial" w:cs="Arial"/>
          <w:sz w:val="22"/>
          <w:szCs w:val="22"/>
        </w:rPr>
      </w:pPr>
      <w:r>
        <w:rPr>
          <w:rFonts w:ascii="Arial" w:eastAsia="Arial" w:hAnsi="Arial" w:cs="Arial"/>
          <w:sz w:val="22"/>
          <w:szCs w:val="22"/>
        </w:rPr>
        <w:t xml:space="preserve">Los  acuerdos  que  dicte  la  Comisión  deberán  hacerse  constar  en actas, las cuales deberán ser firmadas por los presentes; y </w:t>
      </w:r>
    </w:p>
    <w:p w14:paraId="211A8AD8" w14:textId="77777777" w:rsidR="002F1D55" w:rsidRDefault="002F1D55">
      <w:pPr>
        <w:tabs>
          <w:tab w:val="left" w:pos="851"/>
        </w:tabs>
        <w:ind w:right="67"/>
        <w:jc w:val="both"/>
        <w:rPr>
          <w:rFonts w:ascii="Arial" w:eastAsia="Arial" w:hAnsi="Arial" w:cs="Arial"/>
          <w:sz w:val="22"/>
          <w:szCs w:val="22"/>
        </w:rPr>
      </w:pPr>
    </w:p>
    <w:p w14:paraId="124D3CA4" w14:textId="77777777" w:rsidR="002F1D55" w:rsidRDefault="004C1C3F">
      <w:pPr>
        <w:numPr>
          <w:ilvl w:val="0"/>
          <w:numId w:val="13"/>
        </w:numPr>
        <w:tabs>
          <w:tab w:val="left" w:pos="851"/>
        </w:tabs>
        <w:ind w:right="67"/>
        <w:jc w:val="both"/>
        <w:rPr>
          <w:rFonts w:ascii="Arial" w:eastAsia="Arial" w:hAnsi="Arial" w:cs="Arial"/>
          <w:sz w:val="22"/>
          <w:szCs w:val="22"/>
        </w:rPr>
      </w:pPr>
      <w:r>
        <w:rPr>
          <w:rFonts w:ascii="Arial" w:eastAsia="Arial" w:hAnsi="Arial" w:cs="Arial"/>
          <w:sz w:val="22"/>
          <w:szCs w:val="22"/>
        </w:rPr>
        <w:t>Las  resoluciones  que  se  notifiquen  al  interesado  deberán  ser firmadas por sus integrantes; y notificadas a través del Secretario Técnico.</w:t>
      </w:r>
    </w:p>
    <w:p w14:paraId="381C0D96" w14:textId="77777777" w:rsidR="002F1D55" w:rsidRDefault="002F1D55">
      <w:pPr>
        <w:pStyle w:val="Listavistosa-nfasis11"/>
        <w:ind w:left="0"/>
        <w:rPr>
          <w:rFonts w:ascii="Arial" w:eastAsia="Arial" w:hAnsi="Arial" w:cs="Arial"/>
          <w:sz w:val="22"/>
          <w:szCs w:val="22"/>
        </w:rPr>
      </w:pPr>
    </w:p>
    <w:p w14:paraId="2741FB33" w14:textId="77777777" w:rsidR="002F1D55" w:rsidRDefault="002F1D55">
      <w:pPr>
        <w:ind w:right="65"/>
        <w:jc w:val="both"/>
        <w:rPr>
          <w:rFonts w:ascii="Arial" w:eastAsia="Arial" w:hAnsi="Arial" w:cs="Arial"/>
          <w:b/>
          <w:sz w:val="22"/>
          <w:szCs w:val="22"/>
        </w:rPr>
      </w:pPr>
    </w:p>
    <w:p w14:paraId="294EA6D9" w14:textId="77777777" w:rsidR="002F1D55" w:rsidRDefault="004C1C3F">
      <w:pPr>
        <w:ind w:right="65"/>
        <w:jc w:val="both"/>
        <w:rPr>
          <w:rFonts w:ascii="Arial" w:eastAsia="Arial" w:hAnsi="Arial" w:cs="Arial"/>
          <w:sz w:val="22"/>
          <w:szCs w:val="22"/>
        </w:rPr>
      </w:pPr>
      <w:r>
        <w:rPr>
          <w:rFonts w:ascii="Arial" w:eastAsia="Arial" w:hAnsi="Arial" w:cs="Arial"/>
          <w:b/>
          <w:sz w:val="22"/>
          <w:szCs w:val="22"/>
        </w:rPr>
        <w:t>Artículo 28</w:t>
      </w:r>
      <w:r>
        <w:rPr>
          <w:rFonts w:ascii="Arial" w:eastAsia="Arial" w:hAnsi="Arial" w:cs="Arial"/>
          <w:sz w:val="22"/>
          <w:szCs w:val="22"/>
        </w:rPr>
        <w:t>.- Las sesiones de la Comisión no podrán darse por terminadas sino hasta</w:t>
      </w:r>
      <w:r>
        <w:rPr>
          <w:rFonts w:ascii="Arial" w:eastAsia="Arial" w:hAnsi="Arial" w:cs="Arial"/>
          <w:spacing w:val="14"/>
          <w:sz w:val="22"/>
          <w:szCs w:val="22"/>
        </w:rPr>
        <w:t xml:space="preserve"> </w:t>
      </w:r>
      <w:r>
        <w:rPr>
          <w:rFonts w:ascii="Arial" w:eastAsia="Arial" w:hAnsi="Arial" w:cs="Arial"/>
          <w:sz w:val="22"/>
          <w:szCs w:val="22"/>
        </w:rPr>
        <w:t>que</w:t>
      </w:r>
      <w:r>
        <w:rPr>
          <w:rFonts w:ascii="Arial" w:eastAsia="Arial" w:hAnsi="Arial" w:cs="Arial"/>
          <w:spacing w:val="14"/>
          <w:sz w:val="22"/>
          <w:szCs w:val="22"/>
        </w:rPr>
        <w:t xml:space="preserve"> </w:t>
      </w:r>
      <w:r>
        <w:rPr>
          <w:rFonts w:ascii="Arial" w:eastAsia="Arial" w:hAnsi="Arial" w:cs="Arial"/>
          <w:sz w:val="22"/>
          <w:szCs w:val="22"/>
        </w:rPr>
        <w:t>se</w:t>
      </w:r>
      <w:r>
        <w:rPr>
          <w:rFonts w:ascii="Arial" w:eastAsia="Arial" w:hAnsi="Arial" w:cs="Arial"/>
          <w:spacing w:val="14"/>
          <w:sz w:val="22"/>
          <w:szCs w:val="22"/>
        </w:rPr>
        <w:t xml:space="preserve"> </w:t>
      </w:r>
      <w:r>
        <w:rPr>
          <w:rFonts w:ascii="Arial" w:eastAsia="Arial" w:hAnsi="Arial" w:cs="Arial"/>
          <w:sz w:val="22"/>
          <w:szCs w:val="22"/>
        </w:rPr>
        <w:t>traten</w:t>
      </w:r>
      <w:r>
        <w:rPr>
          <w:rFonts w:ascii="Arial" w:eastAsia="Arial" w:hAnsi="Arial" w:cs="Arial"/>
          <w:spacing w:val="14"/>
          <w:sz w:val="22"/>
          <w:szCs w:val="22"/>
        </w:rPr>
        <w:t xml:space="preserve"> </w:t>
      </w:r>
      <w:r>
        <w:rPr>
          <w:rFonts w:ascii="Arial" w:eastAsia="Arial" w:hAnsi="Arial" w:cs="Arial"/>
          <w:sz w:val="22"/>
          <w:szCs w:val="22"/>
        </w:rPr>
        <w:t>todos</w:t>
      </w:r>
      <w:r>
        <w:rPr>
          <w:rFonts w:ascii="Arial" w:eastAsia="Arial" w:hAnsi="Arial" w:cs="Arial"/>
          <w:spacing w:val="14"/>
          <w:sz w:val="22"/>
          <w:szCs w:val="22"/>
        </w:rPr>
        <w:t xml:space="preserve"> </w:t>
      </w:r>
      <w:r>
        <w:rPr>
          <w:rFonts w:ascii="Arial" w:eastAsia="Arial" w:hAnsi="Arial" w:cs="Arial"/>
          <w:sz w:val="22"/>
          <w:szCs w:val="22"/>
        </w:rPr>
        <w:t>los</w:t>
      </w:r>
      <w:r>
        <w:rPr>
          <w:rFonts w:ascii="Arial" w:eastAsia="Arial" w:hAnsi="Arial" w:cs="Arial"/>
          <w:spacing w:val="14"/>
          <w:sz w:val="22"/>
          <w:szCs w:val="22"/>
        </w:rPr>
        <w:t xml:space="preserve"> </w:t>
      </w:r>
      <w:r>
        <w:rPr>
          <w:rFonts w:ascii="Arial" w:eastAsia="Arial" w:hAnsi="Arial" w:cs="Arial"/>
          <w:sz w:val="22"/>
          <w:szCs w:val="22"/>
        </w:rPr>
        <w:t>puntos</w:t>
      </w:r>
      <w:r>
        <w:rPr>
          <w:rFonts w:ascii="Arial" w:eastAsia="Arial" w:hAnsi="Arial" w:cs="Arial"/>
          <w:spacing w:val="14"/>
          <w:sz w:val="22"/>
          <w:szCs w:val="22"/>
        </w:rPr>
        <w:t xml:space="preserve"> </w:t>
      </w:r>
      <w:r>
        <w:rPr>
          <w:rFonts w:ascii="Arial" w:eastAsia="Arial" w:hAnsi="Arial" w:cs="Arial"/>
          <w:sz w:val="22"/>
          <w:szCs w:val="22"/>
        </w:rPr>
        <w:t>señalados</w:t>
      </w:r>
      <w:r>
        <w:rPr>
          <w:rFonts w:ascii="Arial" w:eastAsia="Arial" w:hAnsi="Arial" w:cs="Arial"/>
          <w:spacing w:val="17"/>
          <w:sz w:val="22"/>
          <w:szCs w:val="22"/>
        </w:rPr>
        <w:t xml:space="preserve"> </w:t>
      </w:r>
      <w:r>
        <w:rPr>
          <w:rFonts w:ascii="Arial" w:eastAsia="Arial" w:hAnsi="Arial" w:cs="Arial"/>
          <w:sz w:val="22"/>
          <w:szCs w:val="22"/>
        </w:rPr>
        <w:t>en</w:t>
      </w:r>
      <w:r>
        <w:rPr>
          <w:rFonts w:ascii="Arial" w:eastAsia="Arial" w:hAnsi="Arial" w:cs="Arial"/>
          <w:spacing w:val="12"/>
          <w:sz w:val="22"/>
          <w:szCs w:val="22"/>
        </w:rPr>
        <w:t xml:space="preserve"> </w:t>
      </w:r>
      <w:r>
        <w:rPr>
          <w:rFonts w:ascii="Arial" w:eastAsia="Arial" w:hAnsi="Arial" w:cs="Arial"/>
          <w:sz w:val="22"/>
          <w:szCs w:val="22"/>
        </w:rPr>
        <w:t>el</w:t>
      </w:r>
      <w:r>
        <w:rPr>
          <w:rFonts w:ascii="Arial" w:eastAsia="Arial" w:hAnsi="Arial" w:cs="Arial"/>
          <w:spacing w:val="12"/>
          <w:sz w:val="22"/>
          <w:szCs w:val="22"/>
        </w:rPr>
        <w:t xml:space="preserve"> </w:t>
      </w:r>
      <w:r>
        <w:rPr>
          <w:rFonts w:ascii="Arial" w:eastAsia="Arial" w:hAnsi="Arial" w:cs="Arial"/>
          <w:sz w:val="22"/>
          <w:szCs w:val="22"/>
        </w:rPr>
        <w:t>orden</w:t>
      </w:r>
      <w:r>
        <w:rPr>
          <w:rFonts w:ascii="Arial" w:eastAsia="Arial" w:hAnsi="Arial" w:cs="Arial"/>
          <w:spacing w:val="12"/>
          <w:sz w:val="22"/>
          <w:szCs w:val="22"/>
        </w:rPr>
        <w:t xml:space="preserve"> </w:t>
      </w:r>
      <w:r>
        <w:rPr>
          <w:rFonts w:ascii="Arial" w:eastAsia="Arial" w:hAnsi="Arial" w:cs="Arial"/>
          <w:sz w:val="22"/>
          <w:szCs w:val="22"/>
        </w:rPr>
        <w:t>del</w:t>
      </w:r>
      <w:r>
        <w:rPr>
          <w:rFonts w:ascii="Arial" w:eastAsia="Arial" w:hAnsi="Arial" w:cs="Arial"/>
          <w:spacing w:val="12"/>
          <w:sz w:val="22"/>
          <w:szCs w:val="22"/>
        </w:rPr>
        <w:t xml:space="preserve"> </w:t>
      </w:r>
      <w:r>
        <w:rPr>
          <w:rFonts w:ascii="Arial" w:eastAsia="Arial" w:hAnsi="Arial" w:cs="Arial"/>
          <w:sz w:val="22"/>
          <w:szCs w:val="22"/>
        </w:rPr>
        <w:t xml:space="preserve">día, o cuando por decisión del Presidente declare un receso por la complejidad del asunto, en el cual se determinara el tiempo de duración del receso y la reanudación de la sesión. </w:t>
      </w:r>
    </w:p>
    <w:p w14:paraId="4963AC12" w14:textId="77777777" w:rsidR="002F1D55" w:rsidRDefault="002F1D55">
      <w:pPr>
        <w:pStyle w:val="Listavistosa-nfasis11"/>
        <w:ind w:left="0"/>
        <w:rPr>
          <w:rFonts w:ascii="Arial" w:eastAsia="Arial" w:hAnsi="Arial" w:cs="Arial"/>
          <w:sz w:val="22"/>
          <w:szCs w:val="22"/>
        </w:rPr>
      </w:pPr>
    </w:p>
    <w:p w14:paraId="0FCD1532" w14:textId="77777777" w:rsidR="002F1D55" w:rsidRDefault="002F1D55">
      <w:pPr>
        <w:pStyle w:val="Listavistosa-nfasis11"/>
        <w:ind w:left="0"/>
        <w:rPr>
          <w:rFonts w:ascii="Arial" w:eastAsia="Arial" w:hAnsi="Arial" w:cs="Arial"/>
          <w:sz w:val="22"/>
          <w:szCs w:val="22"/>
        </w:rPr>
      </w:pPr>
    </w:p>
    <w:p w14:paraId="49B2CCCC" w14:textId="77777777" w:rsidR="002F1D55" w:rsidRDefault="004C1C3F">
      <w:pPr>
        <w:pStyle w:val="Listavistosa-nfasis11"/>
        <w:ind w:left="0"/>
        <w:jc w:val="both"/>
        <w:rPr>
          <w:rFonts w:ascii="Arial" w:eastAsia="Arial" w:hAnsi="Arial" w:cs="Arial"/>
          <w:sz w:val="22"/>
          <w:szCs w:val="22"/>
        </w:rPr>
      </w:pPr>
      <w:r>
        <w:rPr>
          <w:rFonts w:ascii="Arial" w:eastAsia="Arial" w:hAnsi="Arial" w:cs="Arial"/>
          <w:b/>
          <w:sz w:val="22"/>
          <w:szCs w:val="22"/>
        </w:rPr>
        <w:t>Artículo 29</w:t>
      </w:r>
      <w:r>
        <w:rPr>
          <w:rFonts w:ascii="Arial" w:eastAsia="Arial" w:hAnsi="Arial" w:cs="Arial"/>
          <w:sz w:val="22"/>
          <w:szCs w:val="22"/>
        </w:rPr>
        <w:t>.- En todo asunto que conozca la Comisión, se abrirá un expediente con las constancias que sean necesarias para resolver al respecto.</w:t>
      </w:r>
    </w:p>
    <w:p w14:paraId="6B677956" w14:textId="77777777" w:rsidR="002F1D55" w:rsidRDefault="002F1D55">
      <w:pPr>
        <w:tabs>
          <w:tab w:val="left" w:pos="851"/>
        </w:tabs>
        <w:ind w:right="67"/>
        <w:jc w:val="center"/>
        <w:rPr>
          <w:rFonts w:ascii="Arial" w:eastAsia="Arial" w:hAnsi="Arial" w:cs="Arial"/>
          <w:sz w:val="22"/>
          <w:szCs w:val="22"/>
        </w:rPr>
      </w:pPr>
    </w:p>
    <w:p w14:paraId="7BA6C02A" w14:textId="77777777" w:rsidR="002F1D55" w:rsidRDefault="004C1C3F">
      <w:pPr>
        <w:pStyle w:val="Ttulo1"/>
        <w:numPr>
          <w:ilvl w:val="0"/>
          <w:numId w:val="0"/>
        </w:numPr>
        <w:jc w:val="center"/>
        <w:rPr>
          <w:rFonts w:ascii="Arial" w:eastAsia="Arial" w:hAnsi="Arial" w:cs="Arial"/>
          <w:sz w:val="22"/>
          <w:szCs w:val="22"/>
          <w:lang w:val="es-MX"/>
        </w:rPr>
      </w:pPr>
      <w:bookmarkStart w:id="70" w:name="_Toc471733266"/>
      <w:bookmarkStart w:id="71" w:name="_Toc466886435"/>
      <w:bookmarkStart w:id="72" w:name="_Toc471734594"/>
      <w:bookmarkStart w:id="73" w:name="_Toc469567590"/>
      <w:bookmarkStart w:id="74" w:name="_Toc466886819"/>
      <w:bookmarkStart w:id="75" w:name="_Toc471734743"/>
      <w:bookmarkStart w:id="76" w:name="_Toc466886270"/>
      <w:bookmarkStart w:id="77" w:name="_Toc471733804"/>
      <w:r>
        <w:rPr>
          <w:rFonts w:ascii="Arial" w:eastAsia="Arial" w:hAnsi="Arial" w:cs="Arial"/>
          <w:sz w:val="22"/>
          <w:szCs w:val="22"/>
          <w:lang w:val="es-MX"/>
        </w:rPr>
        <w:t>Capítulo VIII</w:t>
      </w:r>
      <w:bookmarkStart w:id="78" w:name="_Toc471733267"/>
      <w:bookmarkEnd w:id="70"/>
    </w:p>
    <w:p w14:paraId="47270910" w14:textId="77777777" w:rsidR="002F1D55" w:rsidRDefault="004C1C3F">
      <w:pPr>
        <w:pStyle w:val="Ttulo1"/>
        <w:numPr>
          <w:ilvl w:val="0"/>
          <w:numId w:val="0"/>
        </w:numPr>
        <w:jc w:val="center"/>
        <w:rPr>
          <w:rFonts w:ascii="Arial" w:eastAsia="Arial" w:hAnsi="Arial" w:cs="Arial"/>
          <w:sz w:val="22"/>
          <w:szCs w:val="22"/>
          <w:lang w:val="es-MX"/>
        </w:rPr>
      </w:pPr>
      <w:r>
        <w:rPr>
          <w:rFonts w:ascii="Arial" w:eastAsia="Arial" w:hAnsi="Arial" w:cs="Arial"/>
          <w:sz w:val="22"/>
          <w:szCs w:val="22"/>
          <w:lang w:val="es-MX"/>
        </w:rPr>
        <w:t xml:space="preserve"> De la Unidad de Asuntos Internos</w:t>
      </w:r>
      <w:bookmarkEnd w:id="71"/>
      <w:bookmarkEnd w:id="72"/>
      <w:bookmarkEnd w:id="73"/>
      <w:bookmarkEnd w:id="74"/>
      <w:bookmarkEnd w:id="75"/>
      <w:bookmarkEnd w:id="76"/>
      <w:bookmarkEnd w:id="77"/>
      <w:bookmarkEnd w:id="78"/>
    </w:p>
    <w:p w14:paraId="3F9383C1" w14:textId="77777777" w:rsidR="002F1D55" w:rsidRDefault="004C1C3F">
      <w:pPr>
        <w:pStyle w:val="Ttulo1"/>
        <w:numPr>
          <w:ilvl w:val="0"/>
          <w:numId w:val="0"/>
        </w:numPr>
        <w:jc w:val="center"/>
        <w:rPr>
          <w:rFonts w:ascii="Arial" w:eastAsia="Arial" w:hAnsi="Arial" w:cs="Arial"/>
          <w:sz w:val="22"/>
          <w:szCs w:val="22"/>
          <w:lang w:val="es-MX"/>
        </w:rPr>
      </w:pPr>
      <w:bookmarkStart w:id="79" w:name="_Toc466886271"/>
      <w:bookmarkStart w:id="80" w:name="_Toc466886436"/>
      <w:bookmarkStart w:id="81" w:name="_Toc466886820"/>
      <w:bookmarkStart w:id="82" w:name="_Toc469567591"/>
      <w:bookmarkStart w:id="83" w:name="_Toc471733268"/>
      <w:bookmarkStart w:id="84" w:name="_Toc471733805"/>
      <w:r>
        <w:rPr>
          <w:rFonts w:ascii="Arial" w:eastAsia="Arial" w:hAnsi="Arial" w:cs="Arial"/>
          <w:sz w:val="22"/>
          <w:szCs w:val="22"/>
          <w:lang w:val="es-MX"/>
        </w:rPr>
        <w:t>Atribuciones de la Unidad de Asuntos Internos</w:t>
      </w:r>
      <w:bookmarkEnd w:id="79"/>
      <w:bookmarkEnd w:id="80"/>
      <w:bookmarkEnd w:id="81"/>
      <w:bookmarkEnd w:id="82"/>
      <w:bookmarkEnd w:id="83"/>
      <w:bookmarkEnd w:id="84"/>
    </w:p>
    <w:p w14:paraId="19324DE5" w14:textId="77777777" w:rsidR="002F1D55" w:rsidRDefault="002F1D55">
      <w:pPr>
        <w:jc w:val="both"/>
        <w:rPr>
          <w:rFonts w:ascii="Arial" w:eastAsia="Arial" w:hAnsi="Arial" w:cs="Arial"/>
          <w:b/>
          <w:sz w:val="22"/>
          <w:szCs w:val="22"/>
        </w:rPr>
      </w:pPr>
    </w:p>
    <w:p w14:paraId="39E3084F" w14:textId="77777777" w:rsidR="002F1D55" w:rsidRDefault="002F1D55">
      <w:pPr>
        <w:jc w:val="both"/>
        <w:rPr>
          <w:rFonts w:ascii="Arial" w:eastAsia="Arial" w:hAnsi="Arial" w:cs="Arial"/>
          <w:b/>
          <w:sz w:val="22"/>
          <w:szCs w:val="22"/>
        </w:rPr>
      </w:pPr>
    </w:p>
    <w:p w14:paraId="55C2886D" w14:textId="293E44F2" w:rsidR="002F1D55" w:rsidRDefault="004C1C3F">
      <w:pPr>
        <w:jc w:val="both"/>
        <w:rPr>
          <w:rFonts w:ascii="Arial" w:eastAsia="Arial" w:hAnsi="Arial" w:cs="Arial"/>
          <w:sz w:val="22"/>
          <w:szCs w:val="22"/>
        </w:rPr>
      </w:pPr>
      <w:r>
        <w:rPr>
          <w:rFonts w:ascii="Arial" w:eastAsia="Arial" w:hAnsi="Arial" w:cs="Arial"/>
          <w:b/>
          <w:sz w:val="22"/>
          <w:szCs w:val="22"/>
        </w:rPr>
        <w:t xml:space="preserve">Artículo 30.- </w:t>
      </w:r>
      <w:r>
        <w:rPr>
          <w:rFonts w:ascii="Arial" w:eastAsia="Arial" w:hAnsi="Arial" w:cs="Arial"/>
          <w:sz w:val="22"/>
          <w:szCs w:val="22"/>
        </w:rPr>
        <w:t xml:space="preserve">La Comisión para el mejor desempeño de sus funciones se apoyará en el área de investigación denominada Unidad de Asuntos Internos, la cual se encargará de recibir las quejas y denuncias, así como realizar las investigaciones correspondientes, dictaminar sobre la probable responsabilidad administrativa y en su caso, remitir las actuaciones correspondientes a la </w:t>
      </w:r>
      <w:r w:rsidR="00993ECC">
        <w:rPr>
          <w:rFonts w:ascii="Arial" w:eastAsia="Arial" w:hAnsi="Arial" w:cs="Arial"/>
          <w:sz w:val="22"/>
          <w:szCs w:val="22"/>
        </w:rPr>
        <w:t>C</w:t>
      </w:r>
      <w:r>
        <w:rPr>
          <w:rFonts w:ascii="Arial" w:eastAsia="Arial" w:hAnsi="Arial" w:cs="Arial"/>
          <w:sz w:val="22"/>
          <w:szCs w:val="22"/>
        </w:rPr>
        <w:t xml:space="preserve">omisión. </w:t>
      </w:r>
    </w:p>
    <w:p w14:paraId="22F8B39D" w14:textId="77777777" w:rsidR="002F1D55" w:rsidRDefault="002F1D55">
      <w:pPr>
        <w:jc w:val="both"/>
        <w:rPr>
          <w:rFonts w:ascii="Arial" w:eastAsia="Arial" w:hAnsi="Arial" w:cs="Arial"/>
          <w:sz w:val="22"/>
          <w:szCs w:val="22"/>
        </w:rPr>
      </w:pPr>
    </w:p>
    <w:p w14:paraId="3A0F44BC" w14:textId="77777777" w:rsidR="002F1D55" w:rsidRDefault="002F1D55">
      <w:pPr>
        <w:jc w:val="both"/>
        <w:rPr>
          <w:rFonts w:ascii="Arial" w:eastAsia="Arial" w:hAnsi="Arial" w:cs="Arial"/>
          <w:sz w:val="22"/>
          <w:szCs w:val="22"/>
        </w:rPr>
      </w:pPr>
    </w:p>
    <w:p w14:paraId="76CCAAB3" w14:textId="77777777" w:rsidR="002F1D55" w:rsidRDefault="004C1C3F">
      <w:pPr>
        <w:jc w:val="both"/>
        <w:rPr>
          <w:rFonts w:ascii="Arial" w:eastAsia="Arial" w:hAnsi="Arial" w:cs="Arial"/>
          <w:sz w:val="22"/>
          <w:szCs w:val="22"/>
        </w:rPr>
      </w:pPr>
      <w:r>
        <w:rPr>
          <w:rFonts w:ascii="Arial" w:eastAsia="Arial" w:hAnsi="Arial" w:cs="Arial"/>
          <w:b/>
          <w:sz w:val="22"/>
          <w:szCs w:val="22"/>
        </w:rPr>
        <w:t>Artículo 31</w:t>
      </w:r>
      <w:r>
        <w:rPr>
          <w:rFonts w:ascii="Arial" w:eastAsia="Arial" w:hAnsi="Arial" w:cs="Arial"/>
          <w:sz w:val="22"/>
          <w:szCs w:val="22"/>
        </w:rPr>
        <w:t>.- La Unidad estará subordinada de manera directa al Presidente Municipal.</w:t>
      </w:r>
    </w:p>
    <w:p w14:paraId="24BD7D08" w14:textId="77777777" w:rsidR="002F1D55" w:rsidRDefault="002F1D55">
      <w:pPr>
        <w:jc w:val="both"/>
        <w:rPr>
          <w:rFonts w:ascii="Arial" w:eastAsia="Arial" w:hAnsi="Arial" w:cs="Arial"/>
          <w:sz w:val="22"/>
          <w:szCs w:val="22"/>
        </w:rPr>
      </w:pPr>
    </w:p>
    <w:p w14:paraId="147253E1" w14:textId="77777777" w:rsidR="002F1D55" w:rsidRDefault="004C1C3F">
      <w:pPr>
        <w:jc w:val="both"/>
        <w:rPr>
          <w:rFonts w:ascii="Arial" w:eastAsia="Arial" w:hAnsi="Arial" w:cs="Arial"/>
          <w:sz w:val="22"/>
          <w:szCs w:val="22"/>
        </w:rPr>
      </w:pPr>
      <w:r>
        <w:rPr>
          <w:rFonts w:ascii="Arial" w:eastAsia="Arial" w:hAnsi="Arial" w:cs="Arial"/>
          <w:sz w:val="22"/>
          <w:szCs w:val="22"/>
        </w:rPr>
        <w:t xml:space="preserve">El actuar y proceder de los integrantes deberá ser reservado con la finalidad de proteger la integridad y seguridad de los mismos y la confidencialidad de los asuntos que así lo requieran. </w:t>
      </w:r>
    </w:p>
    <w:p w14:paraId="0108AC85" w14:textId="77777777" w:rsidR="002F1D55" w:rsidRDefault="002F1D55">
      <w:pPr>
        <w:autoSpaceDE w:val="0"/>
        <w:autoSpaceDN w:val="0"/>
        <w:adjustRightInd w:val="0"/>
        <w:jc w:val="both"/>
        <w:rPr>
          <w:rFonts w:ascii="Arial" w:hAnsi="Arial" w:cs="Arial"/>
          <w:b/>
          <w:bCs/>
          <w:sz w:val="22"/>
          <w:szCs w:val="22"/>
          <w:lang w:eastAsia="es-ES"/>
        </w:rPr>
      </w:pPr>
    </w:p>
    <w:p w14:paraId="44CF0C42" w14:textId="77777777" w:rsidR="002F1D55" w:rsidRDefault="002F1D55">
      <w:pPr>
        <w:autoSpaceDE w:val="0"/>
        <w:autoSpaceDN w:val="0"/>
        <w:adjustRightInd w:val="0"/>
        <w:jc w:val="both"/>
        <w:rPr>
          <w:rFonts w:ascii="Arial" w:hAnsi="Arial" w:cs="Arial"/>
          <w:b/>
          <w:bCs/>
          <w:sz w:val="22"/>
          <w:szCs w:val="22"/>
          <w:lang w:eastAsia="es-ES"/>
        </w:rPr>
      </w:pPr>
    </w:p>
    <w:p w14:paraId="561624AE"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32.-</w:t>
      </w:r>
      <w:r>
        <w:rPr>
          <w:rFonts w:ascii="Arial" w:hAnsi="Arial" w:cs="Arial"/>
          <w:bCs/>
          <w:sz w:val="22"/>
          <w:szCs w:val="22"/>
          <w:lang w:eastAsia="es-ES"/>
        </w:rPr>
        <w:t xml:space="preserve"> Son atribuciones de la Unidad, las siguientes:</w:t>
      </w:r>
    </w:p>
    <w:p w14:paraId="2A8A1150" w14:textId="77777777" w:rsidR="002F1D55" w:rsidRDefault="002F1D55">
      <w:pPr>
        <w:autoSpaceDE w:val="0"/>
        <w:autoSpaceDN w:val="0"/>
        <w:adjustRightInd w:val="0"/>
        <w:jc w:val="both"/>
        <w:rPr>
          <w:rFonts w:ascii="Arial" w:hAnsi="Arial" w:cs="Arial"/>
          <w:bCs/>
          <w:sz w:val="22"/>
          <w:szCs w:val="22"/>
          <w:lang w:eastAsia="es-ES"/>
        </w:rPr>
      </w:pPr>
    </w:p>
    <w:p w14:paraId="0DC6E556" w14:textId="77777777"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Acordar con el Presidente Municipal los asuntos relevantes cuya tramitación le corresponda;</w:t>
      </w:r>
    </w:p>
    <w:p w14:paraId="2258BB5B"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411864DB" w14:textId="65C8A6F1"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Supervisar que el personal de la </w:t>
      </w:r>
      <w:r>
        <w:rPr>
          <w:rFonts w:ascii="Arial" w:eastAsia="Arial" w:hAnsi="Arial" w:cs="Arial"/>
          <w:sz w:val="22"/>
          <w:szCs w:val="22"/>
          <w:highlight w:val="lightGray"/>
        </w:rPr>
        <w:t xml:space="preserve">Dirección </w:t>
      </w:r>
      <w:r w:rsidR="003517BF">
        <w:rPr>
          <w:rFonts w:ascii="Arial" w:eastAsia="Arial" w:hAnsi="Arial" w:cs="Arial"/>
          <w:sz w:val="22"/>
          <w:szCs w:val="22"/>
        </w:rPr>
        <w:t>de</w:t>
      </w:r>
      <w:r>
        <w:rPr>
          <w:rFonts w:ascii="Arial" w:eastAsia="Arial" w:hAnsi="Arial" w:cs="Arial"/>
          <w:sz w:val="22"/>
          <w:szCs w:val="22"/>
        </w:rPr>
        <w:t xml:space="preserve"> </w:t>
      </w:r>
      <w:r w:rsidR="00FA4F45">
        <w:rPr>
          <w:rFonts w:ascii="Arial" w:eastAsia="Arial" w:hAnsi="Arial" w:cs="Arial"/>
          <w:sz w:val="22"/>
          <w:szCs w:val="22"/>
        </w:rPr>
        <w:t xml:space="preserve">Seguridad Pública y Tránsito </w:t>
      </w:r>
      <w:r w:rsidR="001E6029">
        <w:rPr>
          <w:rFonts w:ascii="Arial" w:eastAsia="Arial" w:hAnsi="Arial" w:cs="Arial"/>
          <w:sz w:val="22"/>
          <w:szCs w:val="22"/>
        </w:rPr>
        <w:t>Municipal que</w:t>
      </w:r>
      <w:r>
        <w:rPr>
          <w:rFonts w:ascii="Arial" w:hAnsi="Arial" w:cs="Arial"/>
          <w:bCs/>
          <w:sz w:val="22"/>
          <w:szCs w:val="22"/>
          <w:lang w:eastAsia="es-ES"/>
        </w:rPr>
        <w:t xml:space="preserve"> desempeñen funciones operativas de seguridad pública observen el cumplimiento de las normas establecidas en los ordenamientos legales que rigen sus actuaciones;</w:t>
      </w:r>
    </w:p>
    <w:p w14:paraId="5FE1F462" w14:textId="77777777" w:rsidR="002F1D55" w:rsidRDefault="002F1D55">
      <w:pPr>
        <w:tabs>
          <w:tab w:val="left" w:pos="993"/>
        </w:tabs>
        <w:ind w:left="284"/>
        <w:rPr>
          <w:rFonts w:ascii="Arial" w:hAnsi="Arial" w:cs="Arial"/>
          <w:bCs/>
          <w:sz w:val="22"/>
          <w:szCs w:val="22"/>
          <w:lang w:eastAsia="es-ES"/>
        </w:rPr>
      </w:pPr>
    </w:p>
    <w:p w14:paraId="7A6930BC" w14:textId="549B9C2C"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Realizar visitas e inspecciones a las áreas donde presten su servicio personal de seguridad pública en coordinación con el titular del área;</w:t>
      </w:r>
    </w:p>
    <w:p w14:paraId="307F9409"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295EDAF0" w14:textId="77777777"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Recibir e investigar las quejas y denuncias de las personas o de las autoridades, que se formulen en contra de los integrantes del Cuerpo Preventivo;</w:t>
      </w:r>
    </w:p>
    <w:p w14:paraId="3701EF79"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604CB6F8" w14:textId="77777777"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lastRenderedPageBreak/>
        <w:t>Solicitar información a cualquier dependencia, entidad o autoridad, a fin de integrar el expediente por las probables faltas cometidas por los integrantes del Cuerpo Preventivo y demás personal de seguridad pública;</w:t>
      </w:r>
    </w:p>
    <w:p w14:paraId="7A1422E7"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718BFDD0" w14:textId="77777777"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Iniciar investigación de oficio en los casos en los que se detecte alguna irregularidad en las funciones de los integrantes de la Institución Policial derivado de la supervisión que se haga de las mismas;</w:t>
      </w:r>
    </w:p>
    <w:p w14:paraId="2295052F"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49F48FD9" w14:textId="77777777"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Integrar la investigación de responsabilidad en contra de los integrantes del Cuerpo Preventivo, en relación a quejas y denuncias;</w:t>
      </w:r>
    </w:p>
    <w:p w14:paraId="463F6561"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09210326" w14:textId="77777777"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Solicitar a la Comisión bajo su más estricta responsabilidad, dar inicio al procedimiento disciplinario en el que fungirá como parte acusadora ante la Comisión, observando en todo momento lo señalado en los procedimientos establecidos en la materia, debiendo en su caso, solicitar a la Comisión la imposición de las medidas preventivas que señala el presente Reglamento, y demás disposiciones aplicables;</w:t>
      </w:r>
    </w:p>
    <w:p w14:paraId="5282722A"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71629949" w14:textId="77777777"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Emitir los resultados de su investigación y realizar las acciones que de la misma se deriven;</w:t>
      </w:r>
    </w:p>
    <w:p w14:paraId="6E9F722A"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75EB9DC8" w14:textId="77777777"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Denunciar ante el Ministerio Público los hechos que puedan ser constitutivos de delitos que se persigan de oficio, atribuibles a los integrantes del Cuerpo Preventivo;</w:t>
      </w:r>
    </w:p>
    <w:p w14:paraId="6B10EA7B"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03004F06" w14:textId="77777777"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Realizar análisis y estudios en el marco de su competencia;</w:t>
      </w:r>
    </w:p>
    <w:p w14:paraId="3DE440AB"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7891AF65" w14:textId="0B6E5A89"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Actualizar los procedimientos de investigación, proponiendo los métodos y procedimientos de investigación e inspección internos que deban establecerse en la </w:t>
      </w:r>
      <w:r>
        <w:rPr>
          <w:rFonts w:ascii="Arial" w:eastAsia="Arial" w:hAnsi="Arial" w:cs="Arial"/>
          <w:sz w:val="22"/>
          <w:szCs w:val="22"/>
          <w:highlight w:val="lightGray"/>
        </w:rPr>
        <w:t>Dirección</w:t>
      </w:r>
      <w:r w:rsidR="00DD2251">
        <w:rPr>
          <w:rFonts w:ascii="Arial" w:eastAsia="Arial" w:hAnsi="Arial" w:cs="Arial"/>
          <w:sz w:val="22"/>
          <w:szCs w:val="22"/>
        </w:rPr>
        <w:t xml:space="preserve"> de</w:t>
      </w:r>
      <w:r w:rsidR="00DD2251" w:rsidRPr="00DD2251">
        <w:rPr>
          <w:rFonts w:ascii="Arial" w:eastAsia="Arial" w:hAnsi="Arial" w:cs="Arial"/>
          <w:sz w:val="22"/>
          <w:szCs w:val="22"/>
        </w:rPr>
        <w:t xml:space="preserve"> </w:t>
      </w:r>
      <w:r w:rsidR="00DD2251">
        <w:rPr>
          <w:rFonts w:ascii="Arial" w:eastAsia="Arial" w:hAnsi="Arial" w:cs="Arial"/>
          <w:sz w:val="22"/>
          <w:szCs w:val="22"/>
        </w:rPr>
        <w:t>Seguridad Pública y Tránsito Municipal</w:t>
      </w:r>
      <w:r w:rsidR="001E6029">
        <w:rPr>
          <w:rFonts w:ascii="Arial" w:eastAsia="Arial" w:hAnsi="Arial" w:cs="Arial"/>
          <w:sz w:val="22"/>
          <w:szCs w:val="22"/>
        </w:rPr>
        <w:t>;</w:t>
      </w:r>
      <w:r>
        <w:rPr>
          <w:rFonts w:ascii="Arial" w:hAnsi="Arial" w:cs="Arial"/>
          <w:bCs/>
          <w:sz w:val="22"/>
          <w:szCs w:val="22"/>
          <w:lang w:eastAsia="es-ES"/>
        </w:rPr>
        <w:t xml:space="preserve"> </w:t>
      </w:r>
    </w:p>
    <w:p w14:paraId="0802AD48"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69BE52BC" w14:textId="77777777"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Remitir informes sobre su actuación al Presidente Municipal y a la Comisión; </w:t>
      </w:r>
    </w:p>
    <w:p w14:paraId="4578DD40" w14:textId="77777777" w:rsidR="002F1D55" w:rsidRDefault="004C1C3F">
      <w:pPr>
        <w:tabs>
          <w:tab w:val="left" w:pos="993"/>
        </w:tabs>
        <w:ind w:left="284"/>
        <w:rPr>
          <w:rFonts w:ascii="Arial" w:hAnsi="Arial" w:cs="Arial"/>
          <w:bCs/>
          <w:sz w:val="22"/>
          <w:szCs w:val="22"/>
          <w:lang w:eastAsia="es-ES"/>
        </w:rPr>
      </w:pPr>
      <w:r>
        <w:rPr>
          <w:rFonts w:ascii="Arial" w:hAnsi="Arial" w:cs="Arial"/>
          <w:bCs/>
          <w:sz w:val="22"/>
          <w:szCs w:val="22"/>
          <w:lang w:eastAsia="es-ES"/>
        </w:rPr>
        <w:t xml:space="preserve"> </w:t>
      </w:r>
    </w:p>
    <w:p w14:paraId="48CCA9C1" w14:textId="77777777"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Prever los canales más seguros, oportunos y eficientes para proporcionar al personal de inspección en operación, la información y análisis de la misma que requieran; </w:t>
      </w:r>
    </w:p>
    <w:p w14:paraId="6E993238" w14:textId="77777777" w:rsidR="002F1D55" w:rsidRDefault="002F1D55">
      <w:pPr>
        <w:tabs>
          <w:tab w:val="left" w:pos="993"/>
        </w:tabs>
        <w:ind w:left="284"/>
        <w:rPr>
          <w:rFonts w:ascii="Arial" w:hAnsi="Arial" w:cs="Arial"/>
          <w:bCs/>
          <w:sz w:val="22"/>
          <w:szCs w:val="22"/>
          <w:lang w:eastAsia="es-ES"/>
        </w:rPr>
      </w:pPr>
    </w:p>
    <w:p w14:paraId="062877C6" w14:textId="3AD518D4"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Disponer del apoyo técnico y logístico del Municipio y de los medios físicos y materiales que se requiera para el mejor desempeño de sus funciones, previo acuerdo con el titular de la </w:t>
      </w:r>
      <w:r>
        <w:rPr>
          <w:rFonts w:ascii="Arial" w:eastAsia="Arial" w:hAnsi="Arial" w:cs="Arial"/>
          <w:sz w:val="22"/>
          <w:szCs w:val="22"/>
        </w:rPr>
        <w:t>Dirección de</w:t>
      </w:r>
      <w:r w:rsidR="001E6029">
        <w:rPr>
          <w:rFonts w:ascii="Arial" w:eastAsia="Arial" w:hAnsi="Arial" w:cs="Arial"/>
          <w:sz w:val="22"/>
          <w:szCs w:val="22"/>
        </w:rPr>
        <w:t xml:space="preserve"> </w:t>
      </w:r>
      <w:bookmarkStart w:id="85" w:name="_Hlk192605398"/>
      <w:r w:rsidR="001E6029">
        <w:rPr>
          <w:rFonts w:ascii="Arial" w:eastAsia="Arial" w:hAnsi="Arial" w:cs="Arial"/>
          <w:sz w:val="22"/>
          <w:szCs w:val="22"/>
        </w:rPr>
        <w:t>Seguridad Pública y Tránsito Municipal</w:t>
      </w:r>
      <w:bookmarkEnd w:id="85"/>
      <w:r>
        <w:rPr>
          <w:rFonts w:ascii="Arial" w:hAnsi="Arial" w:cs="Arial"/>
          <w:bCs/>
          <w:sz w:val="22"/>
          <w:szCs w:val="22"/>
          <w:lang w:eastAsia="es-ES"/>
        </w:rPr>
        <w:t xml:space="preserve">; </w:t>
      </w:r>
    </w:p>
    <w:p w14:paraId="598789EC" w14:textId="77777777" w:rsidR="002F1D55" w:rsidRDefault="002F1D55">
      <w:pPr>
        <w:tabs>
          <w:tab w:val="left" w:pos="993"/>
        </w:tabs>
        <w:ind w:left="284"/>
        <w:rPr>
          <w:rFonts w:ascii="Arial" w:hAnsi="Arial" w:cs="Arial"/>
          <w:bCs/>
          <w:sz w:val="22"/>
          <w:szCs w:val="22"/>
          <w:lang w:eastAsia="es-ES"/>
        </w:rPr>
      </w:pPr>
    </w:p>
    <w:p w14:paraId="3FC2F5E8" w14:textId="77777777"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Mantener comunicación con las Instituciones similares, Municipales, Estatales, Federales o incluso a nivel internacional con el objeto de obtener mayor conocimiento en la materia y mejorar la función de su área en busca de la excelencia en el servicio de seguridad pública, el trato justo y equitativo del personal y el mayor beneficio a la ciudadanía; </w:t>
      </w:r>
    </w:p>
    <w:p w14:paraId="35609096"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54979306" w14:textId="7DEFF2CF"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Solicitar a la Comisión, el inicio del Procedimiento para el otorgamiento de condecoraciones, estímulos y recompensas de los policías de</w:t>
      </w:r>
      <w:r w:rsidR="00DD2251">
        <w:rPr>
          <w:rFonts w:ascii="Arial" w:hAnsi="Arial" w:cs="Arial"/>
          <w:bCs/>
          <w:sz w:val="22"/>
          <w:szCs w:val="22"/>
          <w:lang w:eastAsia="es-ES"/>
        </w:rPr>
        <w:t xml:space="preserve"> seguridad de la Dirección de Seguridad Pública y Tránsito Municipal</w:t>
      </w:r>
      <w:r>
        <w:rPr>
          <w:rFonts w:ascii="Arial" w:hAnsi="Arial" w:cs="Arial"/>
          <w:bCs/>
          <w:sz w:val="22"/>
          <w:szCs w:val="22"/>
          <w:lang w:eastAsia="es-ES"/>
        </w:rPr>
        <w:t xml:space="preserve">, observando los procedimientos establecidos en la materia y coordinando su adecuada observancia hasta la conclusión del proceso; </w:t>
      </w:r>
    </w:p>
    <w:p w14:paraId="55F0206D"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7818C7DE" w14:textId="77777777"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Llevar por duplicado los expedientes de los procedimientos que integre en los que concentrará, los documentos, información y constancias de sus investigaciones;</w:t>
      </w:r>
    </w:p>
    <w:p w14:paraId="69B87A6B"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653D54ED" w14:textId="77777777"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Remitir a la Comisión de Honor y Justicia los expedientes relativos a los asuntos que serán sometidos al conocimiento de tal órgano colegiado; </w:t>
      </w:r>
    </w:p>
    <w:p w14:paraId="7CF0042D"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1EDD2AC3" w14:textId="77777777"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Organizar y coordinar el sistema de control disciplinario y la búsqueda del correcto desempeño profesional, de todo el personal, para detectar y/o prevenir la comisión de actos ilícitos o contrarios a la legalidad; </w:t>
      </w:r>
    </w:p>
    <w:p w14:paraId="25BE2A6C"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0B6E31D3" w14:textId="77777777"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Coordinarse cuando sea necesario, con la Contraloría Interna Municipal, o las Dependencias Públicas Estatales, Municipales o Federales, para efectuar su labor;</w:t>
      </w:r>
    </w:p>
    <w:p w14:paraId="1D7A3529" w14:textId="77777777" w:rsidR="002F1D55" w:rsidRDefault="002F1D55">
      <w:pPr>
        <w:tabs>
          <w:tab w:val="left" w:pos="993"/>
        </w:tabs>
        <w:ind w:left="284"/>
        <w:rPr>
          <w:rFonts w:ascii="Arial" w:hAnsi="Arial" w:cs="Arial"/>
          <w:bCs/>
          <w:sz w:val="22"/>
          <w:szCs w:val="22"/>
          <w:lang w:eastAsia="es-ES"/>
        </w:rPr>
      </w:pPr>
    </w:p>
    <w:p w14:paraId="745620A3" w14:textId="57DA07C8"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Resguardar, organizar y archivar la información que esté en su poder, en términos de la legislación aplicable;</w:t>
      </w:r>
    </w:p>
    <w:p w14:paraId="272EF6A4" w14:textId="77777777" w:rsidR="002F1D55" w:rsidRDefault="002F1D55">
      <w:pPr>
        <w:tabs>
          <w:tab w:val="left" w:pos="993"/>
        </w:tabs>
        <w:ind w:left="284"/>
        <w:rPr>
          <w:rFonts w:ascii="Arial" w:hAnsi="Arial" w:cs="Arial"/>
          <w:bCs/>
          <w:sz w:val="22"/>
          <w:szCs w:val="22"/>
          <w:lang w:eastAsia="es-ES"/>
        </w:rPr>
      </w:pPr>
    </w:p>
    <w:p w14:paraId="4FB8BAEF" w14:textId="77777777"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Administrar, los recursos humanos, financieros y materiales asignados a esta Unidad de Asuntos Internos, de acuerdo a los lineamientos que señale la normatividad aplicable; </w:t>
      </w:r>
    </w:p>
    <w:p w14:paraId="7CE835FE" w14:textId="77777777" w:rsidR="002F1D55" w:rsidRDefault="002F1D55">
      <w:pPr>
        <w:tabs>
          <w:tab w:val="left" w:pos="993"/>
        </w:tabs>
        <w:ind w:left="284"/>
        <w:rPr>
          <w:rFonts w:ascii="Arial" w:hAnsi="Arial" w:cs="Arial"/>
          <w:bCs/>
          <w:sz w:val="22"/>
          <w:szCs w:val="22"/>
          <w:lang w:eastAsia="es-ES"/>
        </w:rPr>
      </w:pPr>
    </w:p>
    <w:p w14:paraId="736C42F0" w14:textId="77777777"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Someterse obligatoriamente el titular y el resto del personal de esta área a las evaluaciones de control de confianza y de aquellas que determine la normatividad aplicable; </w:t>
      </w:r>
    </w:p>
    <w:p w14:paraId="1B50E029"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08B438D3" w14:textId="77777777"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Solicitar el apoyo necesario para sus investigaciones al Centro Estatal de Evaluación y Control de Confianza en el ámbito de su competencia;</w:t>
      </w:r>
    </w:p>
    <w:p w14:paraId="04F4A569" w14:textId="77777777" w:rsidR="002F1D55" w:rsidRDefault="002F1D55">
      <w:pPr>
        <w:tabs>
          <w:tab w:val="left" w:pos="993"/>
        </w:tabs>
        <w:ind w:left="284"/>
        <w:rPr>
          <w:rFonts w:ascii="Arial" w:hAnsi="Arial" w:cs="Arial"/>
          <w:bCs/>
          <w:sz w:val="22"/>
          <w:szCs w:val="22"/>
          <w:lang w:eastAsia="es-ES"/>
        </w:rPr>
      </w:pPr>
    </w:p>
    <w:p w14:paraId="387A6DCF" w14:textId="77777777"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Asignar al personal que le sea adscrito las tareas, labores, actividades o actos que resulten necesarios para el cumplimiento de sus objetivos previstos en este reglamento; y</w:t>
      </w:r>
    </w:p>
    <w:p w14:paraId="4BD36EAC"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09499979" w14:textId="77777777" w:rsidR="002F1D55" w:rsidRDefault="004C1C3F">
      <w:pPr>
        <w:numPr>
          <w:ilvl w:val="0"/>
          <w:numId w:val="14"/>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Las demás que le confiera el Presidente Municipal y que le señalen las Leyes y Reglamentos vigentes en la materia en el Estado.</w:t>
      </w:r>
    </w:p>
    <w:p w14:paraId="67917A64" w14:textId="77777777" w:rsidR="002F1D55" w:rsidRDefault="004C1C3F">
      <w:pPr>
        <w:pStyle w:val="Ttulo1"/>
        <w:numPr>
          <w:ilvl w:val="0"/>
          <w:numId w:val="0"/>
        </w:numPr>
        <w:jc w:val="center"/>
        <w:rPr>
          <w:rFonts w:ascii="Arial" w:eastAsia="Arial" w:hAnsi="Arial" w:cs="Arial"/>
          <w:sz w:val="22"/>
          <w:szCs w:val="22"/>
          <w:lang w:val="es-MX"/>
        </w:rPr>
      </w:pPr>
      <w:bookmarkStart w:id="86" w:name="_Toc466886272"/>
      <w:bookmarkStart w:id="87" w:name="_Toc466886437"/>
      <w:bookmarkStart w:id="88" w:name="_Toc466886821"/>
      <w:bookmarkStart w:id="89" w:name="_Toc469567592"/>
      <w:bookmarkStart w:id="90" w:name="_Toc471733269"/>
      <w:bookmarkStart w:id="91" w:name="_Toc471733806"/>
      <w:bookmarkStart w:id="92" w:name="_Toc471734595"/>
      <w:bookmarkStart w:id="93" w:name="_Toc471734744"/>
      <w:r>
        <w:rPr>
          <w:rFonts w:ascii="Arial" w:eastAsia="Arial" w:hAnsi="Arial" w:cs="Arial"/>
          <w:sz w:val="22"/>
          <w:szCs w:val="22"/>
          <w:lang w:val="es-MX"/>
        </w:rPr>
        <w:t xml:space="preserve">Capítulo IX </w:t>
      </w:r>
    </w:p>
    <w:p w14:paraId="53113A73" w14:textId="77777777" w:rsidR="002F1D55" w:rsidRDefault="004C1C3F">
      <w:pPr>
        <w:pStyle w:val="Ttulo1"/>
        <w:numPr>
          <w:ilvl w:val="0"/>
          <w:numId w:val="0"/>
        </w:numPr>
        <w:jc w:val="center"/>
        <w:rPr>
          <w:rFonts w:ascii="Arial" w:eastAsia="Arial" w:hAnsi="Arial" w:cs="Arial"/>
          <w:sz w:val="22"/>
          <w:szCs w:val="22"/>
          <w:lang w:val="es-MX"/>
        </w:rPr>
      </w:pPr>
      <w:r>
        <w:rPr>
          <w:rFonts w:ascii="Arial" w:eastAsia="Arial" w:hAnsi="Arial" w:cs="Arial"/>
          <w:sz w:val="22"/>
          <w:szCs w:val="22"/>
          <w:lang w:val="es-MX"/>
        </w:rPr>
        <w:t>Medidas Disciplinarias</w:t>
      </w:r>
      <w:bookmarkStart w:id="94" w:name="_Toc466886273"/>
      <w:bookmarkStart w:id="95" w:name="_Toc466886822"/>
      <w:bookmarkStart w:id="96" w:name="_Toc469567593"/>
      <w:bookmarkStart w:id="97" w:name="_Toc466886438"/>
      <w:bookmarkEnd w:id="86"/>
      <w:bookmarkEnd w:id="87"/>
      <w:bookmarkEnd w:id="88"/>
      <w:bookmarkEnd w:id="89"/>
      <w:bookmarkEnd w:id="90"/>
      <w:bookmarkEnd w:id="91"/>
      <w:bookmarkEnd w:id="92"/>
      <w:bookmarkEnd w:id="93"/>
    </w:p>
    <w:p w14:paraId="56FC2BBD" w14:textId="77777777" w:rsidR="002F1D55" w:rsidRDefault="004C1C3F">
      <w:pPr>
        <w:jc w:val="center"/>
        <w:rPr>
          <w:rFonts w:ascii="Arial" w:hAnsi="Arial" w:cs="Arial"/>
          <w:b/>
          <w:bCs/>
          <w:i/>
          <w:sz w:val="22"/>
          <w:szCs w:val="22"/>
          <w:lang w:eastAsia="es-ES"/>
        </w:rPr>
      </w:pPr>
      <w:bookmarkStart w:id="98" w:name="_Toc471733270"/>
      <w:bookmarkStart w:id="99" w:name="_Toc471733807"/>
      <w:bookmarkStart w:id="100" w:name="_Toc471734596"/>
      <w:bookmarkStart w:id="101" w:name="_Toc471734745"/>
      <w:r>
        <w:rPr>
          <w:rFonts w:ascii="Arial" w:eastAsia="Arial" w:hAnsi="Arial" w:cs="Arial"/>
          <w:b/>
          <w:sz w:val="22"/>
          <w:szCs w:val="22"/>
        </w:rPr>
        <w:t>Las Faltas y su Clasificación</w:t>
      </w:r>
      <w:bookmarkEnd w:id="94"/>
      <w:bookmarkEnd w:id="95"/>
      <w:bookmarkEnd w:id="96"/>
      <w:bookmarkEnd w:id="97"/>
      <w:bookmarkEnd w:id="98"/>
      <w:bookmarkEnd w:id="99"/>
      <w:bookmarkEnd w:id="100"/>
      <w:bookmarkEnd w:id="101"/>
    </w:p>
    <w:p w14:paraId="2326C2F6" w14:textId="77777777" w:rsidR="002F1D55" w:rsidRDefault="002F1D55">
      <w:pPr>
        <w:autoSpaceDE w:val="0"/>
        <w:autoSpaceDN w:val="0"/>
        <w:adjustRightInd w:val="0"/>
        <w:jc w:val="both"/>
        <w:rPr>
          <w:rFonts w:ascii="Arial" w:hAnsi="Arial" w:cs="Arial"/>
          <w:b/>
          <w:bCs/>
          <w:sz w:val="22"/>
          <w:szCs w:val="22"/>
          <w:lang w:eastAsia="es-ES"/>
        </w:rPr>
      </w:pPr>
    </w:p>
    <w:p w14:paraId="21120DEB"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33.-</w:t>
      </w:r>
      <w:r>
        <w:rPr>
          <w:rFonts w:ascii="Arial" w:hAnsi="Arial" w:cs="Arial"/>
          <w:bCs/>
          <w:sz w:val="22"/>
          <w:szCs w:val="22"/>
          <w:lang w:eastAsia="es-ES"/>
        </w:rPr>
        <w:t xml:space="preserve"> Las faltas son aquellas conductas, actos u omisiones a cargo de los integrantes del Cuerpo Preventivo contrarias al cumplimiento de las obligaciones y deberes establecidos en la Ley y otros ordenamientos legales que deben ser observados dentro y fuera del servicio, por lo que todo integrante del Cuerpo Preventivo que incurra en éstas, será sancionado en los términos de la normatividad aplicable.</w:t>
      </w:r>
    </w:p>
    <w:p w14:paraId="4CACACD6" w14:textId="77777777" w:rsidR="002F1D55" w:rsidRDefault="002F1D55">
      <w:pPr>
        <w:autoSpaceDE w:val="0"/>
        <w:autoSpaceDN w:val="0"/>
        <w:adjustRightInd w:val="0"/>
        <w:jc w:val="both"/>
        <w:rPr>
          <w:rFonts w:ascii="Arial" w:hAnsi="Arial" w:cs="Arial"/>
          <w:bCs/>
          <w:sz w:val="22"/>
          <w:szCs w:val="22"/>
          <w:lang w:eastAsia="es-ES"/>
        </w:rPr>
      </w:pPr>
    </w:p>
    <w:p w14:paraId="176F7DFD"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Si la infracción, además de una falta, constituyere un delito, se hará del conocimiento de las autoridades competentes.</w:t>
      </w:r>
    </w:p>
    <w:p w14:paraId="2B410A22" w14:textId="77777777" w:rsidR="002F1D55" w:rsidRDefault="002F1D55">
      <w:pPr>
        <w:autoSpaceDE w:val="0"/>
        <w:autoSpaceDN w:val="0"/>
        <w:adjustRightInd w:val="0"/>
        <w:jc w:val="both"/>
        <w:rPr>
          <w:rFonts w:ascii="Arial" w:hAnsi="Arial" w:cs="Arial"/>
          <w:bCs/>
          <w:sz w:val="22"/>
          <w:szCs w:val="22"/>
          <w:lang w:eastAsia="es-ES"/>
        </w:rPr>
      </w:pPr>
    </w:p>
    <w:p w14:paraId="792E8F2B" w14:textId="77777777" w:rsidR="002F1D55" w:rsidRDefault="002F1D55">
      <w:pPr>
        <w:autoSpaceDE w:val="0"/>
        <w:autoSpaceDN w:val="0"/>
        <w:adjustRightInd w:val="0"/>
        <w:jc w:val="both"/>
        <w:rPr>
          <w:rFonts w:ascii="Arial" w:hAnsi="Arial" w:cs="Arial"/>
          <w:b/>
          <w:bCs/>
          <w:sz w:val="22"/>
          <w:szCs w:val="22"/>
          <w:lang w:eastAsia="es-ES"/>
        </w:rPr>
      </w:pPr>
    </w:p>
    <w:p w14:paraId="0A375624"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34.-</w:t>
      </w:r>
      <w:r>
        <w:rPr>
          <w:rFonts w:ascii="Arial" w:hAnsi="Arial" w:cs="Arial"/>
          <w:bCs/>
          <w:sz w:val="22"/>
          <w:szCs w:val="22"/>
          <w:lang w:eastAsia="es-ES"/>
        </w:rPr>
        <w:t xml:space="preserve"> Para efectos del presente Reglamento las faltas se clasifican en faltas graves y no graves.</w:t>
      </w:r>
    </w:p>
    <w:p w14:paraId="07F05DC0" w14:textId="77777777" w:rsidR="002F1D55" w:rsidRDefault="002F1D55">
      <w:pPr>
        <w:autoSpaceDE w:val="0"/>
        <w:autoSpaceDN w:val="0"/>
        <w:adjustRightInd w:val="0"/>
        <w:jc w:val="both"/>
        <w:rPr>
          <w:rFonts w:ascii="Arial" w:hAnsi="Arial" w:cs="Arial"/>
          <w:b/>
          <w:bCs/>
          <w:sz w:val="22"/>
          <w:szCs w:val="22"/>
          <w:lang w:eastAsia="es-ES"/>
        </w:rPr>
      </w:pPr>
    </w:p>
    <w:p w14:paraId="2B494AD8" w14:textId="77777777" w:rsidR="002F1D55" w:rsidRDefault="002F1D55">
      <w:pPr>
        <w:autoSpaceDE w:val="0"/>
        <w:autoSpaceDN w:val="0"/>
        <w:adjustRightInd w:val="0"/>
        <w:jc w:val="both"/>
        <w:rPr>
          <w:rFonts w:ascii="Arial" w:hAnsi="Arial" w:cs="Arial"/>
          <w:b/>
          <w:bCs/>
          <w:sz w:val="22"/>
          <w:szCs w:val="22"/>
          <w:lang w:eastAsia="es-ES"/>
        </w:rPr>
      </w:pPr>
    </w:p>
    <w:p w14:paraId="35C90DDF"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35.-</w:t>
      </w:r>
      <w:r>
        <w:rPr>
          <w:rFonts w:ascii="Arial" w:hAnsi="Arial" w:cs="Arial"/>
          <w:bCs/>
          <w:sz w:val="22"/>
          <w:szCs w:val="22"/>
          <w:lang w:eastAsia="es-ES"/>
        </w:rPr>
        <w:t xml:space="preserve"> Se consideran como faltas graves las siguientes:</w:t>
      </w:r>
    </w:p>
    <w:p w14:paraId="7D25EFD6" w14:textId="77777777" w:rsidR="002F1D55" w:rsidRDefault="002F1D55">
      <w:pPr>
        <w:autoSpaceDE w:val="0"/>
        <w:autoSpaceDN w:val="0"/>
        <w:adjustRightInd w:val="0"/>
        <w:jc w:val="both"/>
        <w:rPr>
          <w:rFonts w:ascii="Arial" w:hAnsi="Arial" w:cs="Arial"/>
          <w:bCs/>
          <w:sz w:val="22"/>
          <w:szCs w:val="22"/>
          <w:lang w:eastAsia="es-ES"/>
        </w:rPr>
      </w:pPr>
    </w:p>
    <w:p w14:paraId="336EDE0D"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Acumular tres inasistencias o más, en un periodo de 30 días naturales, sin causa justificada dentro del servicio;</w:t>
      </w:r>
    </w:p>
    <w:p w14:paraId="3F49758F"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002FCAD1" w14:textId="77777777" w:rsidR="002F1D55" w:rsidRDefault="002F1D55">
      <w:pPr>
        <w:tabs>
          <w:tab w:val="left" w:pos="993"/>
        </w:tabs>
        <w:rPr>
          <w:rFonts w:ascii="Arial" w:hAnsi="Arial" w:cs="Arial"/>
          <w:bCs/>
          <w:sz w:val="22"/>
          <w:szCs w:val="22"/>
          <w:lang w:eastAsia="es-ES"/>
        </w:rPr>
      </w:pPr>
    </w:p>
    <w:p w14:paraId="44845B90"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Incumplir con las obligaciones para los integrantes del Cuerpo Preventivo establecidas en el artículo 48 de la Ley;</w:t>
      </w:r>
    </w:p>
    <w:p w14:paraId="24B98087" w14:textId="77777777" w:rsidR="002F1D55" w:rsidRDefault="002F1D55">
      <w:pPr>
        <w:tabs>
          <w:tab w:val="left" w:pos="993"/>
        </w:tabs>
        <w:autoSpaceDE w:val="0"/>
        <w:autoSpaceDN w:val="0"/>
        <w:adjustRightInd w:val="0"/>
        <w:ind w:left="993"/>
        <w:jc w:val="both"/>
        <w:rPr>
          <w:rFonts w:ascii="Arial" w:hAnsi="Arial" w:cs="Arial"/>
          <w:bCs/>
          <w:sz w:val="22"/>
          <w:szCs w:val="22"/>
          <w:lang w:eastAsia="es-ES"/>
        </w:rPr>
      </w:pPr>
    </w:p>
    <w:p w14:paraId="7B847B67"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Las señaladas por el artículo 49 apartado B de La Ley en todas sus fracciones;</w:t>
      </w:r>
    </w:p>
    <w:p w14:paraId="247F1FBF" w14:textId="77777777" w:rsidR="002F1D55" w:rsidRDefault="002F1D55">
      <w:pPr>
        <w:tabs>
          <w:tab w:val="left" w:pos="993"/>
        </w:tabs>
        <w:autoSpaceDE w:val="0"/>
        <w:autoSpaceDN w:val="0"/>
        <w:adjustRightInd w:val="0"/>
        <w:ind w:firstLine="60"/>
        <w:jc w:val="both"/>
        <w:rPr>
          <w:rFonts w:ascii="Arial" w:hAnsi="Arial" w:cs="Arial"/>
          <w:bCs/>
          <w:sz w:val="22"/>
          <w:szCs w:val="22"/>
          <w:lang w:eastAsia="es-ES"/>
        </w:rPr>
      </w:pPr>
    </w:p>
    <w:p w14:paraId="3BF1A9A5"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No cumplir con los requisitos de permanencia establecidos en la Ley en su artículo 71 apartado B, fracciones I, III, IV, V, VI, VII, VIII, IX, XII, XIII XIV y XV;</w:t>
      </w:r>
    </w:p>
    <w:p w14:paraId="4105EED1"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1BA79388"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Revelar por cualquier medio, información confidencial o reservada, de la que tuviere conocimiento con motivo de su servicio, cargo o comisión;</w:t>
      </w:r>
    </w:p>
    <w:p w14:paraId="06D38673"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7BD9AC89"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No prestar el auxilio o protección al que estuviere obligado, o no canalizar a la autoridad o institución competente la solicitud de apoyo, así como no informar a sus superiores jerárquicos de estos hechos;</w:t>
      </w:r>
    </w:p>
    <w:p w14:paraId="68BCFDE7" w14:textId="77777777" w:rsidR="002F1D55" w:rsidRDefault="002F1D55">
      <w:pPr>
        <w:tabs>
          <w:tab w:val="left" w:pos="993"/>
        </w:tabs>
        <w:ind w:left="284"/>
        <w:rPr>
          <w:rFonts w:ascii="Arial" w:hAnsi="Arial" w:cs="Arial"/>
          <w:bCs/>
          <w:sz w:val="22"/>
          <w:szCs w:val="22"/>
          <w:lang w:eastAsia="es-ES"/>
        </w:rPr>
      </w:pPr>
    </w:p>
    <w:p w14:paraId="356563C1"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No cumplir con lo relativo a la formación académica inicial en los tiempos que establece la Ley y demás disposiciones legales aplicables; </w:t>
      </w:r>
    </w:p>
    <w:p w14:paraId="0DB0BEFB"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509B4AD2"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Acosar, hostigar o discriminar a cualquier persona dentro y fuera del servicio; </w:t>
      </w:r>
    </w:p>
    <w:p w14:paraId="7092377F"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346801D7"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Ordenar o realizar actos de tortura con motivo del ejercicio de sus funciones, así como abstenerse de denunciar de los que tenga conocimiento;</w:t>
      </w:r>
    </w:p>
    <w:p w14:paraId="151B74F1"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5962013D"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Faltar al respeto, insultar u ofender a los compañeros de trabajo o a cualquier persona dentro del servicio o fuera del mismo;</w:t>
      </w:r>
    </w:p>
    <w:p w14:paraId="1FD66A23"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7FB2868B"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Provocar, permitir o participar en riñas dentro del servicio o fuera del mismo;</w:t>
      </w:r>
    </w:p>
    <w:p w14:paraId="7EE08DC9"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07AC4BA3"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Solicitar, exigir, o aceptar bienes, dinero, servicios o cualquier otro beneficio, para sí o para terceros, a cualquier persona, a cambio de permitirle cometer un acto ilegal o por abstenerse de cumplir con su deber, sea en acto consumado o en tentativa;</w:t>
      </w:r>
    </w:p>
    <w:p w14:paraId="77DE6A2D"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2A9C48DE"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Ordenar o realizar la detención de cualquier persona sin que exista justificación para ello, así como hacer descender a quien haya detenido, de los vehículos oficiales en que se le traslada, sin causa justificada, en lugar distinto a la oficina de la autoridad que conocerá del asunto;</w:t>
      </w:r>
    </w:p>
    <w:p w14:paraId="48A444B0"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60EBFE2F"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Incomunicar a cualquier persona detenida que se encuentre bajo su custodia;</w:t>
      </w:r>
    </w:p>
    <w:p w14:paraId="588340A4"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3E53BF2D"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Dejar en libertad a cualquier persona que se encuentre bajo su custodia, sin causa justificada; </w:t>
      </w:r>
    </w:p>
    <w:p w14:paraId="2DD9F4E5"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1D94BCFA"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Sustraer o alterar, pruebas, evidencias e indicios, sin causa justificada del lugar donde se hayan cometido hechos probablemente delictivos o faltas administrativas;</w:t>
      </w:r>
    </w:p>
    <w:p w14:paraId="6E2276BE" w14:textId="77777777" w:rsidR="002F1D55" w:rsidRDefault="002F1D55">
      <w:pPr>
        <w:tabs>
          <w:tab w:val="left" w:pos="993"/>
        </w:tabs>
        <w:autoSpaceDE w:val="0"/>
        <w:autoSpaceDN w:val="0"/>
        <w:adjustRightInd w:val="0"/>
        <w:jc w:val="both"/>
        <w:rPr>
          <w:rFonts w:ascii="Arial" w:hAnsi="Arial" w:cs="Arial"/>
          <w:bCs/>
          <w:sz w:val="22"/>
          <w:szCs w:val="22"/>
          <w:lang w:eastAsia="es-ES"/>
        </w:rPr>
      </w:pPr>
    </w:p>
    <w:p w14:paraId="3B325282"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Abstenerse de poner inmediatamente a disposición de la autoridad competente a las personas, pruebas, evidencias e indicios relacionados con hechos probablemente delictivos o faltas administrativas;</w:t>
      </w:r>
    </w:p>
    <w:p w14:paraId="149405E5"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0DB2CC4E"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Encubrir omisiones o actos indebidos que puedan ser constitutivos de un delito o falta administrativa;</w:t>
      </w:r>
    </w:p>
    <w:p w14:paraId="1F5482F6"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0830DACE"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Ordenar a un subordinado la realización de una conducta que pueda constituir una falta administrativa o un delito;</w:t>
      </w:r>
    </w:p>
    <w:p w14:paraId="5546D698"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19A3632E"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Desacatar la orden de un superior jerárquico, salvo que la misma pueda constituir una falta administrativa o un delito, en cuyo caso deberá comunicar por escrito el porqué del desacato, a la Unidad;</w:t>
      </w:r>
    </w:p>
    <w:p w14:paraId="2C20AD02"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7C9A02A2"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Abandonar o desatender el servicio, cargo, comisión o no presentarse a cursos de capacitación, profesionalización, y evaluaciones sin causa justificada; </w:t>
      </w:r>
    </w:p>
    <w:p w14:paraId="3B640A0C"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07E23851"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Dormir durante las horas del servicio, cargo o comisión;</w:t>
      </w:r>
    </w:p>
    <w:p w14:paraId="0C97399F"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208A3319"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Abandonar el servicio, sin causa justificada;</w:t>
      </w:r>
    </w:p>
    <w:p w14:paraId="70D7119B"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05CB6B1D"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Negarse a cumplir el arresto que se le imponga, abandonarlo o darlo por terminado anticipadamente;</w:t>
      </w:r>
    </w:p>
    <w:p w14:paraId="67D8D820"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04E8445B"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Permitir que personas ajenas a la institución policial a la que pertenece realicen actos inherentes al servicio o comisión que tenga encomendado, así como hacerse acompañar de éstas durante el cumplimiento de sus funciones;</w:t>
      </w:r>
    </w:p>
    <w:p w14:paraId="5D930CC8"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6D5E378F"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Portar el uniforme, arma, equipo de trabajo o credencial administrativa que lo identifique, fuera de su horario de servicio, sin que medie autorización previa;</w:t>
      </w:r>
    </w:p>
    <w:p w14:paraId="52866029"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0823DE70"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Asistir uniformado a bares, cantinas, centros de apuestas o juegos u otros centros de similar naturaleza, sin causa justificada;</w:t>
      </w:r>
    </w:p>
    <w:p w14:paraId="6319247C"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569992EB" w14:textId="7F799FB4"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Desenfundar, amagar o accionar el armamento, sin causa justificada entendiéndose </w:t>
      </w:r>
      <w:r w:rsidR="003517BF">
        <w:rPr>
          <w:rFonts w:ascii="Arial" w:hAnsi="Arial" w:cs="Arial"/>
          <w:bCs/>
          <w:sz w:val="22"/>
          <w:szCs w:val="22"/>
          <w:lang w:eastAsia="es-ES"/>
        </w:rPr>
        <w:t>este</w:t>
      </w:r>
      <w:r>
        <w:rPr>
          <w:rFonts w:ascii="Arial" w:hAnsi="Arial" w:cs="Arial"/>
          <w:bCs/>
          <w:sz w:val="22"/>
          <w:szCs w:val="22"/>
          <w:lang w:eastAsia="es-ES"/>
        </w:rPr>
        <w:t xml:space="preserve"> último, el procedimiento que se debe realizar para disparar un arma;</w:t>
      </w:r>
    </w:p>
    <w:p w14:paraId="5CA63476"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6F376CB4"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Prestar, regalar, enajenar, lucrar, o extraviar el armamento, uniforme y en general el equipo de trabajo asignado para el desempeño del servicio, comisión o cargo;</w:t>
      </w:r>
    </w:p>
    <w:p w14:paraId="3C522D6D" w14:textId="77777777" w:rsidR="002F1D55" w:rsidRDefault="002F1D55">
      <w:pPr>
        <w:tabs>
          <w:tab w:val="left" w:pos="993"/>
        </w:tabs>
        <w:ind w:left="284"/>
        <w:rPr>
          <w:rFonts w:ascii="Arial" w:hAnsi="Arial" w:cs="Arial"/>
          <w:bCs/>
          <w:sz w:val="22"/>
          <w:szCs w:val="22"/>
          <w:lang w:eastAsia="es-ES"/>
        </w:rPr>
      </w:pPr>
    </w:p>
    <w:p w14:paraId="37A58823"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Provocar accidentes viales por negligencia o el uso inadecuado de los vehículos oficiales;</w:t>
      </w:r>
    </w:p>
    <w:p w14:paraId="646482E0"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7EFDB53F"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Sin causa justificada, resultar positivo en los exámenes toxicológicos de uso de drogas, negarse a que se le practiquen o no presentarse a la práctica de los mismos;</w:t>
      </w:r>
    </w:p>
    <w:p w14:paraId="661F24F9"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53DA64A9"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Sin causa justificada, introducir a las instalaciones de seguridad bebidas embriagantes, sustancias psicotrópicas, estupefacientes u otras sustancias adictivas de carácter ilegal, prohibidas o controladas;</w:t>
      </w:r>
    </w:p>
    <w:p w14:paraId="7C547910"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4FB55A91"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lastRenderedPageBreak/>
        <w:t>Consumir bebidas embriagantes durante su servicio, comisión o capacitación, o presentarse al cumplimiento de las mismas bajo el influjo de éstas o con aliento alcohólico;</w:t>
      </w:r>
    </w:p>
    <w:p w14:paraId="7B603AF9"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35C35B8B" w14:textId="661BCC05"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Consumir sustancias psicotrópicas, estupefacientes u otras sustancias adictivas de carácter ilegal, prohibidas o controladas, enervantes o solventes, salvo </w:t>
      </w:r>
      <w:r w:rsidR="003517BF">
        <w:rPr>
          <w:rFonts w:ascii="Arial" w:hAnsi="Arial" w:cs="Arial"/>
          <w:bCs/>
          <w:sz w:val="22"/>
          <w:szCs w:val="22"/>
          <w:lang w:eastAsia="es-ES"/>
        </w:rPr>
        <w:t>prescripción médica</w:t>
      </w:r>
      <w:r>
        <w:rPr>
          <w:rFonts w:ascii="Arial" w:hAnsi="Arial" w:cs="Arial"/>
          <w:bCs/>
          <w:sz w:val="22"/>
          <w:szCs w:val="22"/>
          <w:lang w:eastAsia="es-ES"/>
        </w:rPr>
        <w:t>, avalada por el servicio médico de su institución;</w:t>
      </w:r>
    </w:p>
    <w:p w14:paraId="229BAB5B"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49097CF4"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Rendir informes falsos a su superior jerárquico, por cualquier medio, respecto al desempeño de su servicio, cargo o comisión, o deliberadamente omitir datos o información relevante al rendir aquellos; </w:t>
      </w:r>
    </w:p>
    <w:p w14:paraId="0C0B6DA4"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2D79ED9E"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Incurrir en negligencia que ponga en peligro su vida, la de sus compañeros o de cualquier otra persona, dentro del servicio;</w:t>
      </w:r>
    </w:p>
    <w:p w14:paraId="399D935A"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6D2AAC13"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Incitar o permitir la comisión de delitos o faltas administrativas de sus subordinados;</w:t>
      </w:r>
    </w:p>
    <w:p w14:paraId="19184094" w14:textId="77777777" w:rsidR="002F1D55" w:rsidRDefault="002F1D55">
      <w:pPr>
        <w:tabs>
          <w:tab w:val="left" w:pos="993"/>
        </w:tabs>
        <w:autoSpaceDE w:val="0"/>
        <w:autoSpaceDN w:val="0"/>
        <w:adjustRightInd w:val="0"/>
        <w:jc w:val="both"/>
        <w:rPr>
          <w:rFonts w:ascii="Arial" w:hAnsi="Arial" w:cs="Arial"/>
          <w:bCs/>
          <w:sz w:val="22"/>
          <w:szCs w:val="22"/>
          <w:lang w:eastAsia="es-ES"/>
        </w:rPr>
      </w:pPr>
    </w:p>
    <w:p w14:paraId="527221FD" w14:textId="77777777" w:rsidR="002F1D55" w:rsidRDefault="004C1C3F">
      <w:pPr>
        <w:numPr>
          <w:ilvl w:val="0"/>
          <w:numId w:val="15"/>
        </w:numPr>
        <w:tabs>
          <w:tab w:val="left" w:pos="1134"/>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Participar o incitar en actos en los que se desacredite al Cuerpo Preventivo, a la </w:t>
      </w:r>
      <w:r>
        <w:rPr>
          <w:rFonts w:ascii="Arial" w:eastAsia="Arial" w:hAnsi="Arial" w:cs="Arial"/>
          <w:sz w:val="22"/>
          <w:szCs w:val="22"/>
        </w:rPr>
        <w:t>Dirección o Secretaría</w:t>
      </w:r>
      <w:r>
        <w:rPr>
          <w:rFonts w:ascii="Arial" w:hAnsi="Arial" w:cs="Arial"/>
          <w:bCs/>
          <w:sz w:val="22"/>
          <w:szCs w:val="22"/>
          <w:lang w:eastAsia="es-ES"/>
        </w:rPr>
        <w:t xml:space="preserve">, a la Institución Policial a la que pertenece, dentro o fuera del servicio; </w:t>
      </w:r>
    </w:p>
    <w:p w14:paraId="7F8ED7E6"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25FD8F76" w14:textId="77777777" w:rsidR="002F1D55" w:rsidRDefault="004C1C3F">
      <w:pPr>
        <w:numPr>
          <w:ilvl w:val="0"/>
          <w:numId w:val="15"/>
        </w:numPr>
        <w:tabs>
          <w:tab w:val="left" w:pos="1134"/>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Engañar o pretender engañar a sus superiores jerárquicos presentando incapacidades falsas o licencias médica, alteradas u obtenidas falseando la realidad de su origen; </w:t>
      </w:r>
    </w:p>
    <w:p w14:paraId="0B7573EB"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33ECADE0"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Introducir al Centro Penitenciario, cárcel distrital o instalaciones de seguridad, dinero, alimentos, sustancias psicotrópicas o ilegales, bebidas alcohólicas, drogas, estupefacientes, armas de cualquier tipo, réplicas de las mismas, teléfonos, radio comunicadores, y cualquier otro instrumento de intercomunicación o sistema de comunicación electrónica, equipo de cómputo u otros dispositivos que por sí o con algún accesorio puedan usarse para comunicación no autorizada; y cualquier objeto no autorizado por la autoridad competente para ello y conforme a la normatividad aplicable;</w:t>
      </w:r>
    </w:p>
    <w:p w14:paraId="19D74A5C"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57CCA217" w14:textId="226F8CD9" w:rsidR="002F1D55" w:rsidRDefault="004C1C3F" w:rsidP="004C1C3F">
      <w:pPr>
        <w:numPr>
          <w:ilvl w:val="0"/>
          <w:numId w:val="15"/>
        </w:numPr>
        <w:tabs>
          <w:tab w:val="left" w:pos="993"/>
        </w:tabs>
        <w:autoSpaceDE w:val="0"/>
        <w:autoSpaceDN w:val="0"/>
        <w:adjustRightInd w:val="0"/>
        <w:jc w:val="both"/>
        <w:rPr>
          <w:rFonts w:ascii="Arial" w:hAnsi="Arial" w:cs="Arial"/>
          <w:bCs/>
          <w:sz w:val="22"/>
          <w:szCs w:val="22"/>
          <w:lang w:eastAsia="es-ES"/>
        </w:rPr>
      </w:pPr>
      <w:r w:rsidRPr="003517BF">
        <w:rPr>
          <w:rFonts w:ascii="Arial" w:hAnsi="Arial" w:cs="Arial"/>
          <w:bCs/>
          <w:sz w:val="22"/>
          <w:szCs w:val="22"/>
          <w:lang w:eastAsia="es-ES"/>
        </w:rPr>
        <w:t xml:space="preserve">Revelar información relativa </w:t>
      </w:r>
      <w:r w:rsidR="003517BF" w:rsidRPr="003517BF">
        <w:rPr>
          <w:rFonts w:ascii="Arial" w:hAnsi="Arial" w:cs="Arial"/>
          <w:bCs/>
          <w:sz w:val="22"/>
          <w:szCs w:val="22"/>
          <w:lang w:eastAsia="es-ES"/>
        </w:rPr>
        <w:t>al Centro</w:t>
      </w:r>
      <w:r w:rsidRPr="003517BF">
        <w:rPr>
          <w:rFonts w:ascii="Arial" w:hAnsi="Arial" w:cs="Arial"/>
          <w:bCs/>
          <w:sz w:val="22"/>
          <w:szCs w:val="22"/>
          <w:lang w:eastAsia="es-ES"/>
        </w:rPr>
        <w:t xml:space="preserve"> de Reinserción Social (CERESO</w:t>
      </w:r>
      <w:r w:rsidR="003517BF" w:rsidRPr="003517BF">
        <w:rPr>
          <w:rFonts w:ascii="Arial" w:hAnsi="Arial" w:cs="Arial"/>
          <w:bCs/>
          <w:sz w:val="22"/>
          <w:szCs w:val="22"/>
          <w:lang w:eastAsia="es-ES"/>
        </w:rPr>
        <w:t>), Cárcel</w:t>
      </w:r>
      <w:r w:rsidRPr="003517BF">
        <w:rPr>
          <w:rFonts w:ascii="Arial" w:hAnsi="Arial" w:cs="Arial"/>
          <w:bCs/>
          <w:sz w:val="22"/>
          <w:szCs w:val="22"/>
          <w:lang w:eastAsia="es-ES"/>
        </w:rPr>
        <w:t xml:space="preserve"> distrital o instalaciones de seguridad</w:t>
      </w:r>
    </w:p>
    <w:p w14:paraId="624A508D" w14:textId="77777777" w:rsidR="003517BF" w:rsidRDefault="003517BF" w:rsidP="003517BF">
      <w:pPr>
        <w:tabs>
          <w:tab w:val="left" w:pos="993"/>
        </w:tabs>
        <w:autoSpaceDE w:val="0"/>
        <w:autoSpaceDN w:val="0"/>
        <w:adjustRightInd w:val="0"/>
        <w:jc w:val="both"/>
        <w:rPr>
          <w:rFonts w:ascii="Arial" w:hAnsi="Arial" w:cs="Arial"/>
          <w:bCs/>
          <w:sz w:val="22"/>
          <w:szCs w:val="22"/>
          <w:lang w:eastAsia="es-ES"/>
        </w:rPr>
      </w:pPr>
    </w:p>
    <w:p w14:paraId="60733960" w14:textId="5C076A84"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Consultar o extraer la información contenida en los expedientes, libros de registro, programas informáticos o cualquier otro documento del Centro Penitenciario o cárcel distrital, e instalaciones de </w:t>
      </w:r>
      <w:r w:rsidR="003517BF">
        <w:rPr>
          <w:rFonts w:ascii="Arial" w:hAnsi="Arial" w:cs="Arial"/>
          <w:bCs/>
          <w:sz w:val="22"/>
          <w:szCs w:val="22"/>
          <w:lang w:eastAsia="es-ES"/>
        </w:rPr>
        <w:t>seguridad cuando</w:t>
      </w:r>
      <w:r>
        <w:rPr>
          <w:rFonts w:ascii="Arial" w:hAnsi="Arial" w:cs="Arial"/>
          <w:bCs/>
          <w:sz w:val="22"/>
          <w:szCs w:val="22"/>
          <w:lang w:eastAsia="es-ES"/>
        </w:rPr>
        <w:t xml:space="preserve"> no tenga autorización expresa para ello, así como hacer mal uso de ella;</w:t>
      </w:r>
    </w:p>
    <w:p w14:paraId="3F6CFCBB"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53285824"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Mantener contacto no autorizado con los internos, así como familiares, defensores, representante común, persona de confianza o visitantes en el interior del Centro Penitenciario, cárcel distrital o instalaciones de seguridad y, tratándose de estos últimos, inclusive en el exterior;</w:t>
      </w:r>
    </w:p>
    <w:p w14:paraId="4DCA3E7C"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62CBF9FB"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Portar sin autorización cualquier tipo de arma o explosivo en el interior del Centro Penitenciario, cárcel distrital o instalaciones de seguridad;</w:t>
      </w:r>
    </w:p>
    <w:p w14:paraId="4641F158"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6AD48AAB"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Abandonar sus funciones, servicio, comisión o capacitación sin causa justificada;</w:t>
      </w:r>
    </w:p>
    <w:p w14:paraId="76D8A9D2"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70F7C61C"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lastRenderedPageBreak/>
        <w:t>Propiciar o producir daño a lugares, instalaciones, objetos o documentos que tenga bajo su cuidado o aquéllos a los que tenga acceso por motivo de su empleo, cargo o comisión;</w:t>
      </w:r>
    </w:p>
    <w:p w14:paraId="6C7824DE" w14:textId="77777777" w:rsidR="002F1D55" w:rsidRDefault="002F1D55">
      <w:pPr>
        <w:tabs>
          <w:tab w:val="left" w:pos="993"/>
        </w:tabs>
        <w:autoSpaceDE w:val="0"/>
        <w:autoSpaceDN w:val="0"/>
        <w:adjustRightInd w:val="0"/>
        <w:ind w:left="284"/>
        <w:jc w:val="both"/>
        <w:rPr>
          <w:rFonts w:ascii="Arial" w:hAnsi="Arial" w:cs="Arial"/>
          <w:bCs/>
          <w:sz w:val="22"/>
          <w:szCs w:val="22"/>
          <w:lang w:eastAsia="es-ES"/>
        </w:rPr>
      </w:pPr>
    </w:p>
    <w:p w14:paraId="582B4CDC" w14:textId="77777777" w:rsidR="002F1D55" w:rsidRDefault="004C1C3F">
      <w:pPr>
        <w:numPr>
          <w:ilvl w:val="0"/>
          <w:numId w:val="15"/>
        </w:num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Cualquier otra infracción al Reglamento, sus manuales y las demás que determine la Comisión; y,</w:t>
      </w:r>
    </w:p>
    <w:p w14:paraId="103089A3" w14:textId="77777777" w:rsidR="002F1D55" w:rsidRDefault="002F1D55">
      <w:pPr>
        <w:tabs>
          <w:tab w:val="left" w:pos="993"/>
        </w:tabs>
        <w:autoSpaceDE w:val="0"/>
        <w:autoSpaceDN w:val="0"/>
        <w:adjustRightInd w:val="0"/>
        <w:ind w:left="993" w:hanging="709"/>
        <w:jc w:val="both"/>
        <w:rPr>
          <w:rFonts w:ascii="Arial" w:hAnsi="Arial" w:cs="Arial"/>
          <w:bCs/>
          <w:sz w:val="22"/>
          <w:szCs w:val="22"/>
          <w:lang w:eastAsia="es-ES"/>
        </w:rPr>
      </w:pPr>
    </w:p>
    <w:p w14:paraId="311CF367" w14:textId="77777777" w:rsidR="002F1D55" w:rsidRDefault="004C1C3F">
      <w:pPr>
        <w:tabs>
          <w:tab w:val="left" w:pos="993"/>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En los casos conducentes, también se considerará falta grave todo acto que se pretenda cometer, aunque éstas no lleguen a consumarse.</w:t>
      </w:r>
    </w:p>
    <w:p w14:paraId="3EB2914E" w14:textId="77777777" w:rsidR="002F1D55" w:rsidRDefault="002F1D55">
      <w:pPr>
        <w:autoSpaceDE w:val="0"/>
        <w:autoSpaceDN w:val="0"/>
        <w:adjustRightInd w:val="0"/>
        <w:jc w:val="both"/>
        <w:rPr>
          <w:rFonts w:ascii="Arial" w:hAnsi="Arial" w:cs="Arial"/>
          <w:bCs/>
          <w:sz w:val="22"/>
          <w:szCs w:val="22"/>
          <w:lang w:eastAsia="es-ES"/>
        </w:rPr>
      </w:pPr>
    </w:p>
    <w:p w14:paraId="637D43D6" w14:textId="0E0B4AD6" w:rsidR="002F1D55" w:rsidRDefault="004C1C3F">
      <w:p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Al </w:t>
      </w:r>
      <w:r w:rsidR="003517BF">
        <w:rPr>
          <w:rFonts w:ascii="Arial" w:hAnsi="Arial" w:cs="Arial"/>
          <w:bCs/>
          <w:sz w:val="22"/>
          <w:szCs w:val="22"/>
          <w:lang w:eastAsia="es-ES"/>
        </w:rPr>
        <w:t>que,</w:t>
      </w:r>
      <w:r>
        <w:rPr>
          <w:rFonts w:ascii="Arial" w:hAnsi="Arial" w:cs="Arial"/>
          <w:bCs/>
          <w:sz w:val="22"/>
          <w:szCs w:val="22"/>
          <w:lang w:eastAsia="es-ES"/>
        </w:rPr>
        <w:t xml:space="preserve"> habiendo sido sancionado en tres ocasiones con la suspensión temporal de sus funciones por la comisión de faltas graves, y vuelve a incurrir en otra, se sancionará con el cese inmediato.</w:t>
      </w:r>
    </w:p>
    <w:p w14:paraId="57A0552A"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La comisión de una falta no considerada como grave, se sancionará como falta grave, cuando el servidor público haya sido sancionado con antelación en tres ocasiones.</w:t>
      </w:r>
    </w:p>
    <w:p w14:paraId="3CEFFFBA" w14:textId="77777777" w:rsidR="002F1D55" w:rsidRDefault="002F1D55">
      <w:pPr>
        <w:autoSpaceDE w:val="0"/>
        <w:autoSpaceDN w:val="0"/>
        <w:adjustRightInd w:val="0"/>
        <w:jc w:val="both"/>
        <w:rPr>
          <w:rFonts w:ascii="Arial" w:hAnsi="Arial" w:cs="Arial"/>
          <w:bCs/>
          <w:sz w:val="22"/>
          <w:szCs w:val="22"/>
          <w:lang w:eastAsia="es-ES"/>
        </w:rPr>
      </w:pPr>
    </w:p>
    <w:p w14:paraId="5E3269BF" w14:textId="77777777" w:rsidR="002F1D55" w:rsidRDefault="002F1D55">
      <w:pPr>
        <w:autoSpaceDE w:val="0"/>
        <w:autoSpaceDN w:val="0"/>
        <w:adjustRightInd w:val="0"/>
        <w:jc w:val="both"/>
        <w:rPr>
          <w:rFonts w:ascii="Arial" w:hAnsi="Arial" w:cs="Arial"/>
          <w:b/>
          <w:bCs/>
          <w:sz w:val="22"/>
          <w:szCs w:val="22"/>
          <w:lang w:eastAsia="es-ES"/>
        </w:rPr>
      </w:pPr>
    </w:p>
    <w:p w14:paraId="4F0FA2CC"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36.</w:t>
      </w:r>
      <w:r>
        <w:rPr>
          <w:rFonts w:ascii="Arial" w:hAnsi="Arial" w:cs="Arial"/>
          <w:bCs/>
          <w:sz w:val="22"/>
          <w:szCs w:val="22"/>
          <w:lang w:eastAsia="es-ES"/>
        </w:rPr>
        <w:t>- En caso de que la falta cometida por integrantes del Cuerpo Preventivo, no esté considerada como grave en los términos del presente Reglamento y otras disposiciones legales aplicables, se le tendrá como falta no grave y se aplicará la sanción que corresponda.</w:t>
      </w:r>
    </w:p>
    <w:p w14:paraId="25E540DB" w14:textId="77777777" w:rsidR="002F1D55" w:rsidRDefault="002F1D55">
      <w:pPr>
        <w:tabs>
          <w:tab w:val="left" w:pos="1740"/>
        </w:tabs>
        <w:ind w:left="1134" w:hanging="567"/>
        <w:rPr>
          <w:rFonts w:ascii="Arial" w:hAnsi="Arial" w:cs="Arial"/>
          <w:sz w:val="22"/>
          <w:szCs w:val="22"/>
        </w:rPr>
      </w:pPr>
    </w:p>
    <w:p w14:paraId="66F5D5BE" w14:textId="77777777" w:rsidR="002F1D55" w:rsidRDefault="002F1D55">
      <w:pPr>
        <w:ind w:right="65"/>
        <w:jc w:val="both"/>
        <w:rPr>
          <w:rFonts w:ascii="Arial" w:eastAsia="Arial" w:hAnsi="Arial" w:cs="Arial"/>
          <w:b/>
          <w:sz w:val="22"/>
          <w:szCs w:val="22"/>
        </w:rPr>
      </w:pPr>
    </w:p>
    <w:p w14:paraId="0015BF1B" w14:textId="21FDEC9D" w:rsidR="002F1D55" w:rsidRDefault="004C1C3F">
      <w:pPr>
        <w:ind w:right="65"/>
        <w:jc w:val="both"/>
        <w:rPr>
          <w:rFonts w:ascii="Arial" w:eastAsia="Arial" w:hAnsi="Arial" w:cs="Arial"/>
          <w:sz w:val="22"/>
          <w:szCs w:val="22"/>
        </w:rPr>
      </w:pPr>
      <w:r>
        <w:rPr>
          <w:rFonts w:ascii="Arial" w:eastAsia="Arial" w:hAnsi="Arial" w:cs="Arial"/>
          <w:b/>
          <w:sz w:val="22"/>
          <w:szCs w:val="22"/>
        </w:rPr>
        <w:t>Artículo 37</w:t>
      </w:r>
      <w:r>
        <w:rPr>
          <w:rFonts w:ascii="Arial" w:eastAsia="Arial" w:hAnsi="Arial" w:cs="Arial"/>
          <w:b/>
          <w:spacing w:val="2"/>
          <w:sz w:val="22"/>
          <w:szCs w:val="22"/>
        </w:rPr>
        <w:t>.</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sz w:val="22"/>
          <w:szCs w:val="22"/>
        </w:rPr>
        <w:t>Cuando</w:t>
      </w:r>
      <w:r>
        <w:rPr>
          <w:rFonts w:ascii="Arial" w:eastAsia="Arial" w:hAnsi="Arial" w:cs="Arial"/>
          <w:spacing w:val="-1"/>
          <w:sz w:val="22"/>
          <w:szCs w:val="22"/>
        </w:rPr>
        <w:t xml:space="preserve"> </w:t>
      </w:r>
      <w:r>
        <w:rPr>
          <w:rFonts w:ascii="Arial" w:eastAsia="Arial" w:hAnsi="Arial" w:cs="Arial"/>
          <w:sz w:val="22"/>
          <w:szCs w:val="22"/>
        </w:rPr>
        <w:t>algún</w:t>
      </w:r>
      <w:r>
        <w:rPr>
          <w:rFonts w:ascii="Arial" w:eastAsia="Arial" w:hAnsi="Arial" w:cs="Arial"/>
          <w:spacing w:val="-1"/>
          <w:sz w:val="22"/>
          <w:szCs w:val="22"/>
        </w:rPr>
        <w:t xml:space="preserve"> </w:t>
      </w:r>
      <w:r>
        <w:rPr>
          <w:rFonts w:ascii="Arial" w:eastAsia="Arial" w:hAnsi="Arial" w:cs="Arial"/>
          <w:sz w:val="22"/>
          <w:szCs w:val="22"/>
        </w:rPr>
        <w:t>elemento</w:t>
      </w:r>
      <w:r>
        <w:rPr>
          <w:rFonts w:ascii="Arial" w:eastAsia="Arial" w:hAnsi="Arial" w:cs="Arial"/>
          <w:spacing w:val="-1"/>
          <w:sz w:val="22"/>
          <w:szCs w:val="22"/>
        </w:rPr>
        <w:t xml:space="preserve"> </w:t>
      </w:r>
      <w:r>
        <w:rPr>
          <w:rFonts w:ascii="Arial" w:eastAsia="Arial" w:hAnsi="Arial" w:cs="Arial"/>
          <w:sz w:val="22"/>
          <w:szCs w:val="22"/>
        </w:rPr>
        <w:t>incurra</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conductas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las</w:t>
      </w:r>
      <w:r>
        <w:rPr>
          <w:rFonts w:ascii="Arial" w:eastAsia="Arial" w:hAnsi="Arial" w:cs="Arial"/>
          <w:spacing w:val="-1"/>
          <w:sz w:val="22"/>
          <w:szCs w:val="22"/>
        </w:rPr>
        <w:t xml:space="preserve"> </w:t>
      </w:r>
      <w:r>
        <w:rPr>
          <w:rFonts w:ascii="Arial" w:eastAsia="Arial" w:hAnsi="Arial" w:cs="Arial"/>
          <w:sz w:val="22"/>
          <w:szCs w:val="22"/>
        </w:rPr>
        <w:t xml:space="preserve">señaladas en las fracciones del artículo 35, el Secretario Técnico o la Unidad de asuntos </w:t>
      </w:r>
      <w:r w:rsidR="003517BF">
        <w:rPr>
          <w:rFonts w:ascii="Arial" w:eastAsia="Arial" w:hAnsi="Arial" w:cs="Arial"/>
          <w:sz w:val="22"/>
          <w:szCs w:val="22"/>
        </w:rPr>
        <w:t xml:space="preserve">internos </w:t>
      </w:r>
      <w:r w:rsidR="003517BF">
        <w:rPr>
          <w:rFonts w:ascii="Arial" w:eastAsia="Arial" w:hAnsi="Arial" w:cs="Arial"/>
          <w:spacing w:val="27"/>
          <w:sz w:val="22"/>
          <w:szCs w:val="22"/>
        </w:rPr>
        <w:t>deberá</w:t>
      </w:r>
      <w:r>
        <w:rPr>
          <w:rFonts w:ascii="Arial" w:eastAsia="Arial" w:hAnsi="Arial" w:cs="Arial"/>
          <w:spacing w:val="27"/>
          <w:sz w:val="22"/>
          <w:szCs w:val="22"/>
        </w:rPr>
        <w:t xml:space="preserve"> </w:t>
      </w:r>
      <w:r>
        <w:rPr>
          <w:rFonts w:ascii="Arial" w:eastAsia="Arial" w:hAnsi="Arial" w:cs="Arial"/>
          <w:sz w:val="22"/>
          <w:szCs w:val="22"/>
        </w:rPr>
        <w:t xml:space="preserve">notificarle por escrito a </w:t>
      </w:r>
      <w:r w:rsidR="003517BF">
        <w:rPr>
          <w:rFonts w:ascii="Arial" w:eastAsia="Arial" w:hAnsi="Arial" w:cs="Arial"/>
          <w:sz w:val="22"/>
          <w:szCs w:val="22"/>
        </w:rPr>
        <w:t>la Comisión</w:t>
      </w:r>
      <w:r>
        <w:rPr>
          <w:rFonts w:ascii="Arial" w:eastAsia="Arial" w:hAnsi="Arial" w:cs="Arial"/>
          <w:sz w:val="22"/>
          <w:szCs w:val="22"/>
        </w:rPr>
        <w:t>, describiendo la conducta y las razones por las que considera deba</w:t>
      </w:r>
      <w:r>
        <w:rPr>
          <w:rFonts w:ascii="Arial" w:eastAsia="Arial" w:hAnsi="Arial" w:cs="Arial"/>
          <w:spacing w:val="20"/>
          <w:sz w:val="22"/>
          <w:szCs w:val="22"/>
        </w:rPr>
        <w:t xml:space="preserve"> </w:t>
      </w:r>
      <w:r>
        <w:rPr>
          <w:rFonts w:ascii="Arial" w:eastAsia="Arial" w:hAnsi="Arial" w:cs="Arial"/>
          <w:sz w:val="22"/>
          <w:szCs w:val="22"/>
        </w:rPr>
        <w:t>estimarse.</w:t>
      </w:r>
    </w:p>
    <w:p w14:paraId="5D51238F" w14:textId="77777777" w:rsidR="002F1D55" w:rsidRDefault="002F1D55">
      <w:pPr>
        <w:ind w:right="65"/>
        <w:jc w:val="both"/>
        <w:rPr>
          <w:rFonts w:ascii="Arial" w:eastAsia="Arial" w:hAnsi="Arial" w:cs="Arial"/>
          <w:sz w:val="22"/>
          <w:szCs w:val="22"/>
        </w:rPr>
      </w:pPr>
    </w:p>
    <w:p w14:paraId="0CCDF9FF" w14:textId="77777777" w:rsidR="002F1D55" w:rsidRDefault="002F1D55">
      <w:pPr>
        <w:ind w:right="65"/>
        <w:jc w:val="both"/>
        <w:rPr>
          <w:rFonts w:ascii="Arial" w:eastAsia="Arial" w:hAnsi="Arial" w:cs="Arial"/>
          <w:b/>
          <w:sz w:val="22"/>
          <w:szCs w:val="22"/>
        </w:rPr>
      </w:pPr>
    </w:p>
    <w:p w14:paraId="54FC72F8" w14:textId="18D101EE" w:rsidR="002F1D55" w:rsidRDefault="004C1C3F">
      <w:pPr>
        <w:ind w:right="65"/>
        <w:jc w:val="both"/>
        <w:rPr>
          <w:rFonts w:ascii="Arial" w:eastAsia="Arial" w:hAnsi="Arial" w:cs="Arial"/>
          <w:spacing w:val="20"/>
          <w:sz w:val="22"/>
          <w:szCs w:val="22"/>
        </w:rPr>
      </w:pPr>
      <w:r>
        <w:rPr>
          <w:rFonts w:ascii="Arial" w:eastAsia="Arial" w:hAnsi="Arial" w:cs="Arial"/>
          <w:b/>
          <w:sz w:val="22"/>
          <w:szCs w:val="22"/>
        </w:rPr>
        <w:t>Artículo 38</w:t>
      </w:r>
      <w:r>
        <w:rPr>
          <w:rFonts w:ascii="Arial" w:eastAsia="Arial" w:hAnsi="Arial" w:cs="Arial"/>
          <w:sz w:val="22"/>
          <w:szCs w:val="22"/>
        </w:rPr>
        <w:t>.</w:t>
      </w:r>
      <w:r w:rsidR="003517BF">
        <w:rPr>
          <w:rFonts w:ascii="Arial" w:eastAsia="Arial" w:hAnsi="Arial" w:cs="Arial"/>
          <w:sz w:val="22"/>
          <w:szCs w:val="22"/>
        </w:rPr>
        <w:t>- Cuando</w:t>
      </w:r>
      <w:r>
        <w:rPr>
          <w:rFonts w:ascii="Arial" w:eastAsia="Arial" w:hAnsi="Arial" w:cs="Arial"/>
          <w:sz w:val="22"/>
          <w:szCs w:val="22"/>
        </w:rPr>
        <w:t xml:space="preserve"> </w:t>
      </w:r>
      <w:r w:rsidR="003517BF">
        <w:rPr>
          <w:rFonts w:ascii="Arial" w:eastAsia="Arial" w:hAnsi="Arial" w:cs="Arial"/>
          <w:sz w:val="22"/>
          <w:szCs w:val="22"/>
        </w:rPr>
        <w:t>existan más</w:t>
      </w:r>
      <w:r>
        <w:rPr>
          <w:rFonts w:ascii="Arial" w:eastAsia="Arial" w:hAnsi="Arial" w:cs="Arial"/>
          <w:sz w:val="22"/>
          <w:szCs w:val="22"/>
        </w:rPr>
        <w:t xml:space="preserve"> de tres </w:t>
      </w:r>
      <w:r w:rsidR="003517BF">
        <w:rPr>
          <w:rFonts w:ascii="Arial" w:eastAsia="Arial" w:hAnsi="Arial" w:cs="Arial"/>
          <w:sz w:val="22"/>
          <w:szCs w:val="22"/>
        </w:rPr>
        <w:t>quejas en</w:t>
      </w:r>
      <w:r>
        <w:rPr>
          <w:rFonts w:ascii="Arial" w:eastAsia="Arial" w:hAnsi="Arial" w:cs="Arial"/>
          <w:sz w:val="22"/>
          <w:szCs w:val="22"/>
        </w:rPr>
        <w:t xml:space="preserve"> contra de un elemento, calificadas como no procedentes, debido a que la Unidad no encontró elementos </w:t>
      </w:r>
      <w:r w:rsidR="003517BF">
        <w:rPr>
          <w:rFonts w:ascii="Arial" w:eastAsia="Arial" w:hAnsi="Arial" w:cs="Arial"/>
          <w:sz w:val="22"/>
          <w:szCs w:val="22"/>
        </w:rPr>
        <w:t>probatorios, el</w:t>
      </w:r>
      <w:r>
        <w:rPr>
          <w:rFonts w:ascii="Arial" w:eastAsia="Arial" w:hAnsi="Arial" w:cs="Arial"/>
          <w:sz w:val="22"/>
          <w:szCs w:val="22"/>
        </w:rPr>
        <w:t xml:space="preserve"> asunto será sometido a Procedimiento Administrativo Disciplinario en sesión extraordinaria de la Comisión. </w:t>
      </w:r>
    </w:p>
    <w:p w14:paraId="73D36AEF" w14:textId="77777777" w:rsidR="002F1D55" w:rsidRDefault="002F1D55">
      <w:pPr>
        <w:ind w:right="65"/>
        <w:jc w:val="both"/>
        <w:rPr>
          <w:rFonts w:ascii="Arial" w:eastAsia="Arial" w:hAnsi="Arial" w:cs="Arial"/>
          <w:spacing w:val="20"/>
          <w:sz w:val="22"/>
          <w:szCs w:val="22"/>
        </w:rPr>
      </w:pPr>
    </w:p>
    <w:p w14:paraId="10BA40AC" w14:textId="77777777" w:rsidR="002F1D55" w:rsidRDefault="004C1C3F">
      <w:pPr>
        <w:pStyle w:val="Ttulo1"/>
        <w:numPr>
          <w:ilvl w:val="0"/>
          <w:numId w:val="0"/>
        </w:numPr>
        <w:jc w:val="center"/>
        <w:rPr>
          <w:rFonts w:ascii="Arial" w:eastAsia="Arial" w:hAnsi="Arial" w:cs="Arial"/>
          <w:sz w:val="22"/>
          <w:szCs w:val="22"/>
          <w:lang w:val="es-MX"/>
        </w:rPr>
      </w:pPr>
      <w:bookmarkStart w:id="102" w:name="_Toc471733271"/>
      <w:bookmarkStart w:id="103" w:name="_Toc469567594"/>
      <w:bookmarkStart w:id="104" w:name="_Toc466886823"/>
      <w:bookmarkStart w:id="105" w:name="_Toc471734746"/>
      <w:bookmarkStart w:id="106" w:name="_Toc466886439"/>
      <w:bookmarkStart w:id="107" w:name="_Toc471734597"/>
      <w:bookmarkStart w:id="108" w:name="_Toc466886274"/>
      <w:bookmarkStart w:id="109" w:name="_Toc471733808"/>
      <w:r>
        <w:rPr>
          <w:rFonts w:ascii="Arial" w:eastAsia="Arial" w:hAnsi="Arial" w:cs="Arial"/>
          <w:sz w:val="22"/>
          <w:szCs w:val="22"/>
          <w:lang w:val="es-MX"/>
        </w:rPr>
        <w:t>Capítulo X</w:t>
      </w:r>
      <w:bookmarkEnd w:id="102"/>
    </w:p>
    <w:p w14:paraId="544FC50C" w14:textId="77777777" w:rsidR="002F1D55" w:rsidRDefault="004C1C3F">
      <w:pPr>
        <w:pStyle w:val="Ttulo1"/>
        <w:numPr>
          <w:ilvl w:val="0"/>
          <w:numId w:val="0"/>
        </w:numPr>
        <w:jc w:val="center"/>
        <w:rPr>
          <w:rFonts w:ascii="Arial" w:eastAsia="Arial" w:hAnsi="Arial" w:cs="Arial"/>
          <w:sz w:val="22"/>
          <w:szCs w:val="22"/>
          <w:lang w:val="es-MX"/>
        </w:rPr>
      </w:pPr>
      <w:r>
        <w:rPr>
          <w:rFonts w:ascii="Arial" w:eastAsia="Arial" w:hAnsi="Arial" w:cs="Arial"/>
          <w:sz w:val="22"/>
          <w:szCs w:val="22"/>
          <w:lang w:val="es-MX"/>
        </w:rPr>
        <w:t xml:space="preserve"> </w:t>
      </w:r>
      <w:bookmarkStart w:id="110" w:name="_Toc471733272"/>
      <w:r>
        <w:rPr>
          <w:rFonts w:ascii="Arial" w:eastAsia="Arial" w:hAnsi="Arial" w:cs="Arial"/>
          <w:sz w:val="22"/>
          <w:szCs w:val="22"/>
          <w:lang w:val="es-MX"/>
        </w:rPr>
        <w:t>De las Sanciones</w:t>
      </w:r>
      <w:bookmarkEnd w:id="103"/>
      <w:bookmarkEnd w:id="104"/>
      <w:bookmarkEnd w:id="105"/>
      <w:bookmarkEnd w:id="106"/>
      <w:bookmarkEnd w:id="107"/>
      <w:bookmarkEnd w:id="108"/>
      <w:bookmarkEnd w:id="109"/>
      <w:bookmarkEnd w:id="110"/>
    </w:p>
    <w:p w14:paraId="134750E7" w14:textId="77777777" w:rsidR="002F1D55" w:rsidRDefault="002F1D55">
      <w:pPr>
        <w:autoSpaceDE w:val="0"/>
        <w:autoSpaceDN w:val="0"/>
        <w:adjustRightInd w:val="0"/>
        <w:jc w:val="both"/>
        <w:rPr>
          <w:rFonts w:ascii="Arial" w:hAnsi="Arial" w:cs="Arial"/>
          <w:b/>
          <w:bCs/>
          <w:sz w:val="22"/>
          <w:szCs w:val="22"/>
          <w:lang w:eastAsia="es-ES"/>
        </w:rPr>
      </w:pPr>
    </w:p>
    <w:p w14:paraId="31F764D7" w14:textId="77777777" w:rsidR="002F1D55" w:rsidRDefault="004C1C3F">
      <w:pPr>
        <w:tabs>
          <w:tab w:val="left" w:pos="8364"/>
        </w:tabs>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39.-</w:t>
      </w:r>
      <w:r>
        <w:rPr>
          <w:rFonts w:ascii="Arial" w:hAnsi="Arial" w:cs="Arial"/>
          <w:bCs/>
          <w:sz w:val="22"/>
          <w:szCs w:val="22"/>
          <w:lang w:eastAsia="es-ES"/>
        </w:rPr>
        <w:t xml:space="preserve"> Las medidas disciplinarias son las sanciones o consecuencias a que se hacen acreedores los integrantes del Cuerpo Preventivo cuando incurran en alguna de las faltas contempladas en la Ley, el presente Reglamento y demás disposiciones legales aplicables.</w:t>
      </w:r>
    </w:p>
    <w:p w14:paraId="7AE46B69" w14:textId="77777777" w:rsidR="002F1D55" w:rsidRDefault="002F1D55">
      <w:pPr>
        <w:autoSpaceDE w:val="0"/>
        <w:autoSpaceDN w:val="0"/>
        <w:adjustRightInd w:val="0"/>
        <w:jc w:val="both"/>
        <w:rPr>
          <w:rFonts w:ascii="Arial" w:hAnsi="Arial" w:cs="Arial"/>
          <w:b/>
          <w:bCs/>
          <w:sz w:val="22"/>
          <w:szCs w:val="22"/>
          <w:lang w:eastAsia="es-ES"/>
        </w:rPr>
      </w:pPr>
    </w:p>
    <w:p w14:paraId="27F99D26" w14:textId="77777777" w:rsidR="002F1D55" w:rsidRDefault="002F1D55">
      <w:pPr>
        <w:autoSpaceDE w:val="0"/>
        <w:autoSpaceDN w:val="0"/>
        <w:adjustRightInd w:val="0"/>
        <w:jc w:val="both"/>
        <w:rPr>
          <w:rFonts w:ascii="Arial" w:hAnsi="Arial" w:cs="Arial"/>
          <w:b/>
          <w:bCs/>
          <w:sz w:val="22"/>
          <w:szCs w:val="22"/>
          <w:lang w:eastAsia="es-ES"/>
        </w:rPr>
      </w:pPr>
    </w:p>
    <w:p w14:paraId="2E0E73FA"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40.-</w:t>
      </w:r>
      <w:r>
        <w:rPr>
          <w:rFonts w:ascii="Arial" w:hAnsi="Arial" w:cs="Arial"/>
          <w:bCs/>
          <w:sz w:val="22"/>
          <w:szCs w:val="22"/>
          <w:lang w:eastAsia="es-ES"/>
        </w:rPr>
        <w:t xml:space="preserve"> Los integrantes del Cuerpo Preventivo que incurran en alguna de las faltas señaladas en la Ley, este Reglamento y demás disposiciones legales aplicables, serán sancionados de la siguiente manera:</w:t>
      </w:r>
    </w:p>
    <w:p w14:paraId="7B8407FF" w14:textId="77777777" w:rsidR="002F1D55" w:rsidRDefault="002F1D55">
      <w:pPr>
        <w:autoSpaceDE w:val="0"/>
        <w:autoSpaceDN w:val="0"/>
        <w:adjustRightInd w:val="0"/>
        <w:jc w:val="both"/>
        <w:rPr>
          <w:rFonts w:ascii="Arial" w:hAnsi="Arial" w:cs="Arial"/>
          <w:bCs/>
          <w:sz w:val="22"/>
          <w:szCs w:val="22"/>
          <w:lang w:eastAsia="es-ES"/>
        </w:rPr>
      </w:pPr>
    </w:p>
    <w:p w14:paraId="1333BB19" w14:textId="77777777" w:rsidR="002F1D55" w:rsidRDefault="004C1C3F">
      <w:pPr>
        <w:numPr>
          <w:ilvl w:val="0"/>
          <w:numId w:val="16"/>
        </w:num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Faltas no graves:</w:t>
      </w:r>
    </w:p>
    <w:p w14:paraId="429D727E" w14:textId="77777777" w:rsidR="002F1D55" w:rsidRDefault="002F1D55">
      <w:pPr>
        <w:autoSpaceDE w:val="0"/>
        <w:autoSpaceDN w:val="0"/>
        <w:adjustRightInd w:val="0"/>
        <w:ind w:left="644"/>
        <w:jc w:val="both"/>
        <w:rPr>
          <w:rFonts w:ascii="Arial" w:hAnsi="Arial" w:cs="Arial"/>
          <w:bCs/>
          <w:sz w:val="22"/>
          <w:szCs w:val="22"/>
          <w:lang w:eastAsia="es-ES"/>
        </w:rPr>
      </w:pPr>
    </w:p>
    <w:p w14:paraId="2D3E1F65" w14:textId="77777777" w:rsidR="002F1D55" w:rsidRDefault="004C1C3F">
      <w:pPr>
        <w:numPr>
          <w:ilvl w:val="0"/>
          <w:numId w:val="17"/>
        </w:num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Amonestación; y,</w:t>
      </w:r>
    </w:p>
    <w:p w14:paraId="43473471" w14:textId="77777777" w:rsidR="002F1D55" w:rsidRDefault="002F1D55">
      <w:pPr>
        <w:autoSpaceDE w:val="0"/>
        <w:autoSpaceDN w:val="0"/>
        <w:adjustRightInd w:val="0"/>
        <w:ind w:left="720"/>
        <w:jc w:val="both"/>
        <w:rPr>
          <w:rFonts w:ascii="Arial" w:hAnsi="Arial" w:cs="Arial"/>
          <w:bCs/>
          <w:sz w:val="22"/>
          <w:szCs w:val="22"/>
          <w:lang w:eastAsia="es-ES"/>
        </w:rPr>
      </w:pPr>
    </w:p>
    <w:p w14:paraId="1DB3A939" w14:textId="77777777" w:rsidR="002F1D55" w:rsidRDefault="004C1C3F">
      <w:pPr>
        <w:numPr>
          <w:ilvl w:val="0"/>
          <w:numId w:val="17"/>
        </w:num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Arresto hasta por 36 horas.</w:t>
      </w:r>
    </w:p>
    <w:p w14:paraId="106F9ED7" w14:textId="77777777" w:rsidR="002F1D55" w:rsidRDefault="002F1D55">
      <w:pPr>
        <w:autoSpaceDE w:val="0"/>
        <w:autoSpaceDN w:val="0"/>
        <w:adjustRightInd w:val="0"/>
        <w:jc w:val="both"/>
        <w:rPr>
          <w:rFonts w:ascii="Arial" w:hAnsi="Arial" w:cs="Arial"/>
          <w:bCs/>
          <w:sz w:val="22"/>
          <w:szCs w:val="22"/>
          <w:lang w:eastAsia="es-ES"/>
        </w:rPr>
      </w:pPr>
    </w:p>
    <w:p w14:paraId="252D5B40" w14:textId="77777777" w:rsidR="002F1D55" w:rsidRDefault="004C1C3F">
      <w:pPr>
        <w:numPr>
          <w:ilvl w:val="0"/>
          <w:numId w:val="16"/>
        </w:num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Faltas Graves:</w:t>
      </w:r>
    </w:p>
    <w:p w14:paraId="5812621E" w14:textId="77777777" w:rsidR="002F1D55" w:rsidRDefault="002F1D55">
      <w:pPr>
        <w:autoSpaceDE w:val="0"/>
        <w:autoSpaceDN w:val="0"/>
        <w:adjustRightInd w:val="0"/>
        <w:ind w:left="644"/>
        <w:jc w:val="both"/>
        <w:rPr>
          <w:rFonts w:ascii="Arial" w:hAnsi="Arial" w:cs="Arial"/>
          <w:bCs/>
          <w:sz w:val="22"/>
          <w:szCs w:val="22"/>
          <w:lang w:eastAsia="es-ES"/>
        </w:rPr>
      </w:pPr>
    </w:p>
    <w:p w14:paraId="544AF7C2" w14:textId="77777777" w:rsidR="002F1D55" w:rsidRDefault="004C1C3F">
      <w:pPr>
        <w:numPr>
          <w:ilvl w:val="0"/>
          <w:numId w:val="18"/>
        </w:numPr>
        <w:tabs>
          <w:tab w:val="left" w:pos="851"/>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Suspensión temporal de funciones sin goce de sueldo;</w:t>
      </w:r>
    </w:p>
    <w:p w14:paraId="5B0FA5AA" w14:textId="77777777" w:rsidR="002F1D55" w:rsidRDefault="002F1D55">
      <w:pPr>
        <w:tabs>
          <w:tab w:val="left" w:pos="851"/>
        </w:tabs>
        <w:autoSpaceDE w:val="0"/>
        <w:autoSpaceDN w:val="0"/>
        <w:adjustRightInd w:val="0"/>
        <w:ind w:left="851"/>
        <w:jc w:val="both"/>
        <w:rPr>
          <w:rFonts w:ascii="Arial" w:hAnsi="Arial" w:cs="Arial"/>
          <w:bCs/>
          <w:sz w:val="22"/>
          <w:szCs w:val="22"/>
          <w:lang w:eastAsia="es-ES"/>
        </w:rPr>
      </w:pPr>
    </w:p>
    <w:p w14:paraId="025362F2" w14:textId="77777777" w:rsidR="002F1D55" w:rsidRDefault="004C1C3F">
      <w:pPr>
        <w:numPr>
          <w:ilvl w:val="0"/>
          <w:numId w:val="18"/>
        </w:numPr>
        <w:tabs>
          <w:tab w:val="left" w:pos="851"/>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Cese del Cuerpo Preventivo de Seguridad Pública; y,</w:t>
      </w:r>
    </w:p>
    <w:p w14:paraId="54079EE0" w14:textId="77777777" w:rsidR="002F1D55" w:rsidRDefault="002F1D55">
      <w:pPr>
        <w:tabs>
          <w:tab w:val="left" w:pos="851"/>
        </w:tabs>
        <w:autoSpaceDE w:val="0"/>
        <w:autoSpaceDN w:val="0"/>
        <w:adjustRightInd w:val="0"/>
        <w:ind w:left="851"/>
        <w:jc w:val="both"/>
        <w:rPr>
          <w:rFonts w:ascii="Arial" w:hAnsi="Arial" w:cs="Arial"/>
          <w:bCs/>
          <w:sz w:val="22"/>
          <w:szCs w:val="22"/>
          <w:lang w:eastAsia="es-ES"/>
        </w:rPr>
      </w:pPr>
    </w:p>
    <w:p w14:paraId="4366E3B9" w14:textId="77777777" w:rsidR="002F1D55" w:rsidRDefault="004C1C3F">
      <w:pPr>
        <w:numPr>
          <w:ilvl w:val="0"/>
          <w:numId w:val="18"/>
        </w:numPr>
        <w:tabs>
          <w:tab w:val="left" w:pos="851"/>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Separación del Cuerpo Preventivo de Seguridad Pública. </w:t>
      </w:r>
    </w:p>
    <w:p w14:paraId="5D3B13B6" w14:textId="77777777" w:rsidR="002F1D55" w:rsidRDefault="002F1D55">
      <w:pPr>
        <w:autoSpaceDE w:val="0"/>
        <w:autoSpaceDN w:val="0"/>
        <w:adjustRightInd w:val="0"/>
        <w:jc w:val="both"/>
        <w:rPr>
          <w:rFonts w:ascii="Arial" w:hAnsi="Arial" w:cs="Arial"/>
          <w:bCs/>
          <w:sz w:val="22"/>
          <w:szCs w:val="22"/>
          <w:lang w:eastAsia="es-ES"/>
        </w:rPr>
      </w:pPr>
    </w:p>
    <w:p w14:paraId="3E700F59" w14:textId="77777777" w:rsidR="002F1D55" w:rsidRDefault="002F1D55">
      <w:pPr>
        <w:autoSpaceDE w:val="0"/>
        <w:autoSpaceDN w:val="0"/>
        <w:adjustRightInd w:val="0"/>
        <w:jc w:val="both"/>
        <w:rPr>
          <w:rFonts w:ascii="Arial" w:hAnsi="Arial" w:cs="Arial"/>
          <w:b/>
          <w:bCs/>
          <w:sz w:val="22"/>
          <w:szCs w:val="22"/>
          <w:lang w:eastAsia="es-ES"/>
        </w:rPr>
      </w:pPr>
    </w:p>
    <w:p w14:paraId="6C09A830"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41.-</w:t>
      </w:r>
      <w:r>
        <w:rPr>
          <w:rFonts w:ascii="Arial" w:hAnsi="Arial" w:cs="Arial"/>
          <w:bCs/>
          <w:sz w:val="22"/>
          <w:szCs w:val="22"/>
          <w:lang w:eastAsia="es-ES"/>
        </w:rPr>
        <w:t xml:space="preserve"> La amonestación es la comunicación mediante la cual el superior jerárquico advierte la omisión o falta en el cumplimiento de sus funciones al integrante del Cuerpo Preventivo, conminándolo a corregirse, apercibiéndolo de que si reincide en su conducta se hará acreedor a una sanción mayor. La amonestación deberá ser por escrito.</w:t>
      </w:r>
    </w:p>
    <w:p w14:paraId="498637FE" w14:textId="77777777" w:rsidR="002F1D55" w:rsidRDefault="002F1D55">
      <w:pPr>
        <w:autoSpaceDE w:val="0"/>
        <w:autoSpaceDN w:val="0"/>
        <w:adjustRightInd w:val="0"/>
        <w:jc w:val="both"/>
        <w:rPr>
          <w:rFonts w:ascii="Arial" w:hAnsi="Arial" w:cs="Arial"/>
          <w:b/>
          <w:bCs/>
          <w:sz w:val="22"/>
          <w:szCs w:val="22"/>
          <w:lang w:eastAsia="es-ES"/>
        </w:rPr>
      </w:pPr>
    </w:p>
    <w:p w14:paraId="3D1EDD2C" w14:textId="77777777" w:rsidR="002F1D55" w:rsidRDefault="002F1D55">
      <w:pPr>
        <w:autoSpaceDE w:val="0"/>
        <w:autoSpaceDN w:val="0"/>
        <w:adjustRightInd w:val="0"/>
        <w:jc w:val="both"/>
        <w:rPr>
          <w:rFonts w:ascii="Arial" w:hAnsi="Arial" w:cs="Arial"/>
          <w:b/>
          <w:bCs/>
          <w:sz w:val="22"/>
          <w:szCs w:val="22"/>
          <w:lang w:eastAsia="es-ES"/>
        </w:rPr>
      </w:pPr>
    </w:p>
    <w:p w14:paraId="6417A8EA"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42.-</w:t>
      </w:r>
      <w:r>
        <w:rPr>
          <w:rFonts w:ascii="Arial" w:hAnsi="Arial" w:cs="Arial"/>
          <w:bCs/>
          <w:sz w:val="22"/>
          <w:szCs w:val="22"/>
          <w:lang w:eastAsia="es-ES"/>
        </w:rPr>
        <w:t xml:space="preserve"> El arresto, es la permanencia en el lugar que designe el superior jerárquico, por haber incurrido en tres faltas no graves o por haber acumulado cinco amonestaciones. La orden de arresto deberá hacerse por escrito, especificando el motivo y la duración del mismo, en ningún caso podrá exceder de 36 horas.</w:t>
      </w:r>
    </w:p>
    <w:p w14:paraId="7AB8013B" w14:textId="77777777" w:rsidR="002F1D55" w:rsidRDefault="002F1D55">
      <w:pPr>
        <w:autoSpaceDE w:val="0"/>
        <w:autoSpaceDN w:val="0"/>
        <w:adjustRightInd w:val="0"/>
        <w:jc w:val="both"/>
        <w:rPr>
          <w:rFonts w:ascii="Arial" w:hAnsi="Arial" w:cs="Arial"/>
          <w:bCs/>
          <w:sz w:val="22"/>
          <w:szCs w:val="22"/>
          <w:lang w:eastAsia="es-ES"/>
        </w:rPr>
      </w:pPr>
    </w:p>
    <w:p w14:paraId="001427AD" w14:textId="77777777" w:rsidR="002F1D55" w:rsidRDefault="002F1D55">
      <w:pPr>
        <w:autoSpaceDE w:val="0"/>
        <w:autoSpaceDN w:val="0"/>
        <w:adjustRightInd w:val="0"/>
        <w:jc w:val="both"/>
        <w:rPr>
          <w:rFonts w:ascii="Arial" w:hAnsi="Arial" w:cs="Arial"/>
          <w:b/>
          <w:bCs/>
          <w:sz w:val="22"/>
          <w:szCs w:val="22"/>
          <w:lang w:eastAsia="es-ES"/>
        </w:rPr>
      </w:pPr>
    </w:p>
    <w:p w14:paraId="2042D96A" w14:textId="6D9A98F3"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43.-</w:t>
      </w:r>
      <w:r>
        <w:rPr>
          <w:rFonts w:ascii="Arial" w:hAnsi="Arial" w:cs="Arial"/>
          <w:bCs/>
          <w:sz w:val="22"/>
          <w:szCs w:val="22"/>
          <w:lang w:eastAsia="es-ES"/>
        </w:rPr>
        <w:t xml:space="preserve"> La suspensión de funciones sin goce de sueldo, consiste en dejar de cumplir con el servicio</w:t>
      </w:r>
      <w:r w:rsidR="00C21442">
        <w:rPr>
          <w:rFonts w:ascii="Arial" w:hAnsi="Arial" w:cs="Arial"/>
          <w:bCs/>
          <w:sz w:val="22"/>
          <w:szCs w:val="22"/>
          <w:lang w:eastAsia="es-ES"/>
        </w:rPr>
        <w:t>,</w:t>
      </w:r>
      <w:r>
        <w:rPr>
          <w:rFonts w:ascii="Arial" w:hAnsi="Arial" w:cs="Arial"/>
          <w:bCs/>
          <w:sz w:val="22"/>
          <w:szCs w:val="22"/>
          <w:lang w:eastAsia="es-ES"/>
        </w:rPr>
        <w:t xml:space="preserve"> cargo o comisión que esté ejerciendo, con la consecuente pérdida de todos los derechos que derivan del nombramiento por el tiempo que dure la sanción.</w:t>
      </w:r>
    </w:p>
    <w:p w14:paraId="74288F23" w14:textId="77777777" w:rsidR="00E92EF4" w:rsidRDefault="004C1C3F">
      <w:p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La Comisión determinará el número de días de suspensión, la cual podrá ser hasta por un término de novent</w:t>
      </w:r>
      <w:r w:rsidR="00E92EF4">
        <w:rPr>
          <w:rFonts w:ascii="Arial" w:hAnsi="Arial" w:cs="Arial"/>
          <w:bCs/>
          <w:sz w:val="22"/>
          <w:szCs w:val="22"/>
          <w:lang w:eastAsia="es-ES"/>
        </w:rPr>
        <w:t>a días naturales dep</w:t>
      </w:r>
      <w:r>
        <w:rPr>
          <w:rFonts w:ascii="Arial" w:hAnsi="Arial" w:cs="Arial"/>
          <w:bCs/>
          <w:sz w:val="22"/>
          <w:szCs w:val="22"/>
          <w:lang w:eastAsia="es-ES"/>
        </w:rPr>
        <w:t>en</w:t>
      </w:r>
      <w:r w:rsidR="00E92EF4">
        <w:rPr>
          <w:rFonts w:ascii="Arial" w:hAnsi="Arial" w:cs="Arial"/>
          <w:bCs/>
          <w:sz w:val="22"/>
          <w:szCs w:val="22"/>
          <w:lang w:eastAsia="es-ES"/>
        </w:rPr>
        <w:t>dien</w:t>
      </w:r>
      <w:r>
        <w:rPr>
          <w:rFonts w:ascii="Arial" w:hAnsi="Arial" w:cs="Arial"/>
          <w:bCs/>
          <w:sz w:val="22"/>
          <w:szCs w:val="22"/>
          <w:lang w:eastAsia="es-ES"/>
        </w:rPr>
        <w:t>do de la gravedad de la falta cometida.</w:t>
      </w:r>
    </w:p>
    <w:p w14:paraId="79CF3460" w14:textId="77777777" w:rsidR="00E92EF4" w:rsidRDefault="00E92EF4">
      <w:pPr>
        <w:autoSpaceDE w:val="0"/>
        <w:autoSpaceDN w:val="0"/>
        <w:adjustRightInd w:val="0"/>
        <w:jc w:val="both"/>
        <w:rPr>
          <w:rFonts w:ascii="Arial" w:hAnsi="Arial" w:cs="Arial"/>
          <w:bCs/>
          <w:sz w:val="22"/>
          <w:szCs w:val="22"/>
          <w:lang w:eastAsia="es-ES"/>
        </w:rPr>
      </w:pPr>
    </w:p>
    <w:p w14:paraId="6F8BE7A1" w14:textId="77777777" w:rsidR="00E92EF4" w:rsidRDefault="00E92EF4">
      <w:pPr>
        <w:autoSpaceDE w:val="0"/>
        <w:autoSpaceDN w:val="0"/>
        <w:adjustRightInd w:val="0"/>
        <w:jc w:val="both"/>
        <w:rPr>
          <w:rFonts w:ascii="Arial" w:hAnsi="Arial" w:cs="Arial"/>
          <w:bCs/>
          <w:sz w:val="22"/>
          <w:szCs w:val="22"/>
          <w:lang w:eastAsia="es-ES"/>
        </w:rPr>
      </w:pPr>
    </w:p>
    <w:p w14:paraId="0DD31ACF" w14:textId="63BED69B" w:rsidR="002F1D55" w:rsidRDefault="00E92EF4">
      <w:pPr>
        <w:autoSpaceDE w:val="0"/>
        <w:autoSpaceDN w:val="0"/>
        <w:adjustRightInd w:val="0"/>
        <w:jc w:val="both"/>
        <w:rPr>
          <w:rFonts w:ascii="Arial" w:hAnsi="Arial" w:cs="Arial"/>
          <w:bCs/>
          <w:sz w:val="22"/>
          <w:szCs w:val="22"/>
          <w:lang w:eastAsia="es-ES"/>
        </w:rPr>
      </w:pPr>
      <w:r w:rsidRPr="00E92EF4">
        <w:rPr>
          <w:rFonts w:ascii="Arial" w:hAnsi="Arial" w:cs="Arial"/>
          <w:b/>
          <w:sz w:val="22"/>
          <w:szCs w:val="22"/>
          <w:lang w:eastAsia="es-ES"/>
        </w:rPr>
        <w:t>Artículo 44.-</w:t>
      </w:r>
      <w:r>
        <w:rPr>
          <w:rFonts w:ascii="Arial" w:hAnsi="Arial" w:cs="Arial"/>
          <w:bCs/>
          <w:sz w:val="22"/>
          <w:szCs w:val="22"/>
          <w:lang w:eastAsia="es-ES"/>
        </w:rPr>
        <w:t xml:space="preserve"> El cese es la remoción definitiva del carg</w:t>
      </w:r>
      <w:r w:rsidR="004C1C3F">
        <w:rPr>
          <w:rFonts w:ascii="Arial" w:hAnsi="Arial" w:cs="Arial"/>
          <w:bCs/>
          <w:sz w:val="22"/>
          <w:szCs w:val="22"/>
          <w:lang w:eastAsia="es-ES"/>
        </w:rPr>
        <w:t>o, sin perjuicio de las sanciones penales, civiles o administrativas que pudiera imponer el Órgano Jurisdiccional competente.</w:t>
      </w:r>
    </w:p>
    <w:p w14:paraId="76B823EE" w14:textId="77777777" w:rsidR="002F1D55" w:rsidRDefault="002F1D55">
      <w:pPr>
        <w:autoSpaceDE w:val="0"/>
        <w:autoSpaceDN w:val="0"/>
        <w:adjustRightInd w:val="0"/>
        <w:jc w:val="both"/>
        <w:rPr>
          <w:rFonts w:ascii="Arial" w:hAnsi="Arial" w:cs="Arial"/>
          <w:bCs/>
          <w:sz w:val="22"/>
          <w:szCs w:val="22"/>
          <w:lang w:eastAsia="es-ES"/>
        </w:rPr>
      </w:pPr>
    </w:p>
    <w:p w14:paraId="11474C29" w14:textId="64AE5A70" w:rsidR="002F1D55" w:rsidRDefault="004C1C3F">
      <w:p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En el caso del cese, el integrante del Cuerpo Preventivo, será removido de su cargo y en ningún caso procederá su reinstalación o restitución, independientemente de cualquier medio de impugnación que interponga y, e</w:t>
      </w:r>
      <w:r w:rsidR="00E92EF4">
        <w:rPr>
          <w:rFonts w:ascii="Arial" w:hAnsi="Arial" w:cs="Arial"/>
          <w:bCs/>
          <w:sz w:val="22"/>
          <w:szCs w:val="22"/>
          <w:lang w:eastAsia="es-ES"/>
        </w:rPr>
        <w:t xml:space="preserve">n el caso de que </w:t>
      </w:r>
      <w:r>
        <w:rPr>
          <w:rFonts w:ascii="Arial" w:hAnsi="Arial" w:cs="Arial"/>
          <w:bCs/>
          <w:sz w:val="22"/>
          <w:szCs w:val="22"/>
          <w:lang w:eastAsia="es-ES"/>
        </w:rPr>
        <w:t>la autoridad jurisdiccional resolviere que la separación, remoción, baja o cese o cualquier otra forma de terminación del servicio fue injustificada, el municipio sólo deberá pagar  la indemnización a que se refiere el artículo 123 apartado B, fracción XIII de la Constitución Política de los Estados Unidos Mexicanos.</w:t>
      </w:r>
    </w:p>
    <w:p w14:paraId="77418D8B" w14:textId="77777777" w:rsidR="002F1D55" w:rsidRDefault="002F1D55">
      <w:pPr>
        <w:autoSpaceDE w:val="0"/>
        <w:autoSpaceDN w:val="0"/>
        <w:adjustRightInd w:val="0"/>
        <w:jc w:val="both"/>
        <w:rPr>
          <w:rFonts w:ascii="Arial" w:hAnsi="Arial" w:cs="Arial"/>
          <w:sz w:val="22"/>
          <w:szCs w:val="22"/>
          <w:lang w:eastAsia="es-ES"/>
        </w:rPr>
      </w:pPr>
    </w:p>
    <w:p w14:paraId="28E006BB" w14:textId="77777777" w:rsidR="002F1D55" w:rsidRDefault="002F1D55">
      <w:pPr>
        <w:autoSpaceDE w:val="0"/>
        <w:autoSpaceDN w:val="0"/>
        <w:adjustRightInd w:val="0"/>
        <w:jc w:val="both"/>
        <w:rPr>
          <w:rFonts w:ascii="Arial" w:hAnsi="Arial" w:cs="Arial"/>
          <w:b/>
          <w:bCs/>
          <w:sz w:val="22"/>
          <w:szCs w:val="22"/>
          <w:lang w:eastAsia="es-ES"/>
        </w:rPr>
      </w:pPr>
    </w:p>
    <w:p w14:paraId="356F09E1" w14:textId="2544D451" w:rsidR="002F1D55" w:rsidRDefault="004C1C3F">
      <w:pPr>
        <w:autoSpaceDE w:val="0"/>
        <w:autoSpaceDN w:val="0"/>
        <w:adjustRightInd w:val="0"/>
        <w:jc w:val="both"/>
        <w:rPr>
          <w:rFonts w:ascii="Arial" w:hAnsi="Arial" w:cs="Arial"/>
          <w:sz w:val="22"/>
          <w:szCs w:val="22"/>
          <w:lang w:eastAsia="es-ES"/>
        </w:rPr>
      </w:pPr>
      <w:r>
        <w:rPr>
          <w:rFonts w:ascii="Arial" w:hAnsi="Arial" w:cs="Arial"/>
          <w:b/>
          <w:bCs/>
          <w:sz w:val="22"/>
          <w:szCs w:val="22"/>
          <w:lang w:eastAsia="es-ES"/>
        </w:rPr>
        <w:t>Artículo 45.</w:t>
      </w:r>
      <w:r>
        <w:rPr>
          <w:rFonts w:ascii="Arial" w:hAnsi="Arial" w:cs="Arial"/>
          <w:bCs/>
          <w:sz w:val="22"/>
          <w:szCs w:val="22"/>
          <w:lang w:eastAsia="es-ES"/>
        </w:rPr>
        <w:t xml:space="preserve">- </w:t>
      </w:r>
      <w:r>
        <w:rPr>
          <w:rFonts w:ascii="Arial" w:hAnsi="Arial" w:cs="Arial"/>
          <w:sz w:val="22"/>
          <w:szCs w:val="22"/>
          <w:lang w:eastAsia="es-ES"/>
        </w:rPr>
        <w:t>La separación es el procedimiento mediante el cual concluyen los efectos del nombr</w:t>
      </w:r>
      <w:r w:rsidR="00E92EF4">
        <w:rPr>
          <w:rFonts w:ascii="Arial" w:hAnsi="Arial" w:cs="Arial"/>
          <w:sz w:val="22"/>
          <w:szCs w:val="22"/>
          <w:lang w:eastAsia="es-ES"/>
        </w:rPr>
        <w:t xml:space="preserve">amiento y se da por terminada de </w:t>
      </w:r>
      <w:r>
        <w:rPr>
          <w:rFonts w:ascii="Arial" w:hAnsi="Arial" w:cs="Arial"/>
          <w:sz w:val="22"/>
          <w:szCs w:val="22"/>
          <w:lang w:eastAsia="es-ES"/>
        </w:rPr>
        <w:t>manera definitiva la relación jurídica entre los integrantes del Cuerpo Preventivo y el Municipio, dentro del Servicio.</w:t>
      </w:r>
    </w:p>
    <w:p w14:paraId="7FDABD53" w14:textId="77777777" w:rsidR="002F1D55" w:rsidRDefault="002F1D55">
      <w:pPr>
        <w:autoSpaceDE w:val="0"/>
        <w:autoSpaceDN w:val="0"/>
        <w:adjustRightInd w:val="0"/>
        <w:jc w:val="both"/>
        <w:rPr>
          <w:rFonts w:ascii="Arial" w:hAnsi="Arial" w:cs="Arial"/>
          <w:sz w:val="22"/>
          <w:szCs w:val="22"/>
          <w:lang w:eastAsia="es-ES"/>
        </w:rPr>
      </w:pPr>
    </w:p>
    <w:p w14:paraId="0666F18E" w14:textId="504FCF8C" w:rsidR="002F1D55" w:rsidRDefault="004C1C3F" w:rsidP="00214B2A">
      <w:p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En caso de la separación, el integrante del Cuerpo Preventivo, será separado de su cargo y </w:t>
      </w:r>
      <w:r w:rsidR="00E92EF4">
        <w:rPr>
          <w:rFonts w:ascii="Arial" w:hAnsi="Arial" w:cs="Arial"/>
          <w:bCs/>
          <w:sz w:val="22"/>
          <w:szCs w:val="22"/>
          <w:lang w:eastAsia="es-ES"/>
        </w:rPr>
        <w:t>en ningún caso procederá su reinstalación o restitución,</w:t>
      </w:r>
      <w:r>
        <w:rPr>
          <w:rFonts w:ascii="Arial" w:hAnsi="Arial" w:cs="Arial"/>
          <w:bCs/>
          <w:sz w:val="22"/>
          <w:szCs w:val="22"/>
          <w:lang w:eastAsia="es-ES"/>
        </w:rPr>
        <w:t xml:space="preserve"> independientemente de cualquier medio de impugnación que interponga y, en el caso de que la autoridad jurisdiccional resolviere que la separación, remoción, baja o cese o cualquier otra forma de terminación </w:t>
      </w:r>
      <w:r>
        <w:rPr>
          <w:rFonts w:ascii="Arial" w:hAnsi="Arial" w:cs="Arial"/>
          <w:bCs/>
          <w:sz w:val="22"/>
          <w:szCs w:val="22"/>
          <w:lang w:eastAsia="es-ES"/>
        </w:rPr>
        <w:lastRenderedPageBreak/>
        <w:t xml:space="preserve">del servicio fue injustificada, el municipio sólo deberá </w:t>
      </w:r>
      <w:r w:rsidR="00214B2A">
        <w:rPr>
          <w:rFonts w:ascii="Arial" w:hAnsi="Arial" w:cs="Arial"/>
          <w:bCs/>
          <w:sz w:val="22"/>
          <w:szCs w:val="22"/>
          <w:lang w:eastAsia="es-ES"/>
        </w:rPr>
        <w:t>pagar la</w:t>
      </w:r>
      <w:r>
        <w:rPr>
          <w:rFonts w:ascii="Arial" w:hAnsi="Arial" w:cs="Arial"/>
          <w:bCs/>
          <w:sz w:val="22"/>
          <w:szCs w:val="22"/>
          <w:lang w:eastAsia="es-ES"/>
        </w:rPr>
        <w:t xml:space="preserve">  indemnización  a que se refiere el art</w:t>
      </w:r>
      <w:r w:rsidR="00214B2A">
        <w:rPr>
          <w:rFonts w:ascii="Arial" w:hAnsi="Arial" w:cs="Arial"/>
          <w:bCs/>
          <w:sz w:val="22"/>
          <w:szCs w:val="22"/>
          <w:lang w:eastAsia="es-ES"/>
        </w:rPr>
        <w:t>ículo 123 apartado B. fracción XIII de la Constitución Política de los Estados Unidos Mexicanos.</w:t>
      </w:r>
    </w:p>
    <w:p w14:paraId="20DA1005" w14:textId="68A54158" w:rsidR="00214B2A" w:rsidRDefault="00214B2A" w:rsidP="00214B2A">
      <w:pPr>
        <w:autoSpaceDE w:val="0"/>
        <w:autoSpaceDN w:val="0"/>
        <w:adjustRightInd w:val="0"/>
        <w:jc w:val="both"/>
        <w:rPr>
          <w:rFonts w:ascii="Arial" w:hAnsi="Arial" w:cs="Arial"/>
          <w:bCs/>
          <w:sz w:val="22"/>
          <w:szCs w:val="22"/>
          <w:lang w:eastAsia="es-ES"/>
        </w:rPr>
      </w:pPr>
    </w:p>
    <w:p w14:paraId="26C8A948" w14:textId="7B13009A" w:rsidR="00214B2A" w:rsidRDefault="00214B2A" w:rsidP="00214B2A">
      <w:pPr>
        <w:autoSpaceDE w:val="0"/>
        <w:autoSpaceDN w:val="0"/>
        <w:adjustRightInd w:val="0"/>
        <w:jc w:val="both"/>
        <w:rPr>
          <w:rFonts w:ascii="Arial" w:hAnsi="Arial" w:cs="Arial"/>
          <w:bCs/>
          <w:sz w:val="22"/>
          <w:szCs w:val="22"/>
          <w:lang w:eastAsia="es-ES"/>
        </w:rPr>
      </w:pPr>
    </w:p>
    <w:p w14:paraId="230AFECC" w14:textId="1968BA8C" w:rsidR="00214B2A" w:rsidRDefault="00214B2A" w:rsidP="00214B2A">
      <w:pPr>
        <w:autoSpaceDE w:val="0"/>
        <w:autoSpaceDN w:val="0"/>
        <w:adjustRightInd w:val="0"/>
        <w:jc w:val="both"/>
        <w:rPr>
          <w:rFonts w:ascii="Arial" w:hAnsi="Arial" w:cs="Arial"/>
          <w:bCs/>
          <w:sz w:val="22"/>
          <w:szCs w:val="22"/>
          <w:lang w:eastAsia="es-ES"/>
        </w:rPr>
      </w:pPr>
      <w:r w:rsidRPr="00214B2A">
        <w:rPr>
          <w:rFonts w:ascii="Arial" w:hAnsi="Arial" w:cs="Arial"/>
          <w:b/>
          <w:sz w:val="22"/>
          <w:szCs w:val="22"/>
          <w:lang w:eastAsia="es-ES"/>
        </w:rPr>
        <w:t xml:space="preserve">Artículo 46.- </w:t>
      </w:r>
      <w:r>
        <w:rPr>
          <w:rFonts w:ascii="Arial" w:hAnsi="Arial" w:cs="Arial"/>
          <w:bCs/>
          <w:sz w:val="22"/>
          <w:szCs w:val="22"/>
          <w:lang w:eastAsia="es-ES"/>
        </w:rPr>
        <w:t>Además de los motivos de remoción y separación establecidos en el presente ordenamiento, la conclusión del servicio de un integrante de la Dirección es la terminación de su nombramiento o la cesación de sus efectos legales por las causas siguientes:</w:t>
      </w:r>
    </w:p>
    <w:p w14:paraId="1E6EFF43" w14:textId="3C41E9BA" w:rsidR="00214B2A" w:rsidRDefault="00214B2A" w:rsidP="00214B2A">
      <w:pPr>
        <w:autoSpaceDE w:val="0"/>
        <w:autoSpaceDN w:val="0"/>
        <w:adjustRightInd w:val="0"/>
        <w:jc w:val="both"/>
        <w:rPr>
          <w:rFonts w:ascii="Arial" w:hAnsi="Arial" w:cs="Arial"/>
          <w:bCs/>
          <w:sz w:val="22"/>
          <w:szCs w:val="22"/>
          <w:lang w:eastAsia="es-ES"/>
        </w:rPr>
      </w:pPr>
    </w:p>
    <w:p w14:paraId="47B069F3" w14:textId="40C71DCD" w:rsidR="00214B2A" w:rsidRDefault="00214B2A" w:rsidP="00214B2A">
      <w:pPr>
        <w:autoSpaceDE w:val="0"/>
        <w:autoSpaceDN w:val="0"/>
        <w:adjustRightInd w:val="0"/>
        <w:ind w:firstLine="708"/>
        <w:jc w:val="both"/>
        <w:rPr>
          <w:rFonts w:ascii="Arial" w:hAnsi="Arial" w:cs="Arial"/>
          <w:bCs/>
          <w:sz w:val="22"/>
          <w:szCs w:val="22"/>
          <w:lang w:eastAsia="es-ES"/>
        </w:rPr>
      </w:pPr>
      <w:r w:rsidRPr="00214B2A">
        <w:rPr>
          <w:rFonts w:ascii="Arial" w:hAnsi="Arial" w:cs="Arial"/>
          <w:b/>
          <w:sz w:val="22"/>
          <w:szCs w:val="22"/>
          <w:lang w:eastAsia="es-ES"/>
        </w:rPr>
        <w:t>I.</w:t>
      </w:r>
      <w:r w:rsidRPr="00214B2A">
        <w:rPr>
          <w:rFonts w:ascii="Arial" w:hAnsi="Arial" w:cs="Arial"/>
          <w:bCs/>
          <w:sz w:val="22"/>
          <w:szCs w:val="22"/>
          <w:lang w:eastAsia="es-ES"/>
        </w:rPr>
        <w:t>Renuncia</w:t>
      </w:r>
    </w:p>
    <w:p w14:paraId="4725F069" w14:textId="17828884" w:rsidR="00214B2A" w:rsidRDefault="00214B2A" w:rsidP="00214B2A">
      <w:pPr>
        <w:autoSpaceDE w:val="0"/>
        <w:autoSpaceDN w:val="0"/>
        <w:adjustRightInd w:val="0"/>
        <w:ind w:firstLine="708"/>
        <w:jc w:val="both"/>
        <w:rPr>
          <w:rFonts w:ascii="Arial" w:hAnsi="Arial" w:cs="Arial"/>
          <w:bCs/>
          <w:sz w:val="22"/>
          <w:szCs w:val="22"/>
          <w:lang w:eastAsia="es-ES"/>
        </w:rPr>
      </w:pPr>
      <w:r w:rsidRPr="00214B2A">
        <w:rPr>
          <w:rFonts w:ascii="Arial" w:hAnsi="Arial" w:cs="Arial"/>
          <w:b/>
          <w:sz w:val="22"/>
          <w:szCs w:val="22"/>
          <w:lang w:eastAsia="es-ES"/>
        </w:rPr>
        <w:t>II.</w:t>
      </w:r>
      <w:r>
        <w:rPr>
          <w:rFonts w:ascii="Arial" w:hAnsi="Arial" w:cs="Arial"/>
          <w:bCs/>
          <w:sz w:val="22"/>
          <w:szCs w:val="22"/>
          <w:lang w:eastAsia="es-ES"/>
        </w:rPr>
        <w:t>Incapacidad permanente parcial o</w:t>
      </w:r>
    </w:p>
    <w:p w14:paraId="05BBDFB0" w14:textId="3FA62CE2" w:rsidR="00214B2A" w:rsidRDefault="00214B2A" w:rsidP="00214B2A">
      <w:pPr>
        <w:autoSpaceDE w:val="0"/>
        <w:autoSpaceDN w:val="0"/>
        <w:adjustRightInd w:val="0"/>
        <w:ind w:firstLine="708"/>
        <w:jc w:val="both"/>
        <w:rPr>
          <w:rFonts w:ascii="Arial" w:hAnsi="Arial" w:cs="Arial"/>
          <w:bCs/>
          <w:sz w:val="22"/>
          <w:szCs w:val="22"/>
          <w:lang w:eastAsia="es-ES"/>
        </w:rPr>
      </w:pPr>
      <w:r>
        <w:rPr>
          <w:rFonts w:ascii="Arial" w:hAnsi="Arial" w:cs="Arial"/>
          <w:bCs/>
          <w:sz w:val="22"/>
          <w:szCs w:val="22"/>
          <w:lang w:eastAsia="es-ES"/>
        </w:rPr>
        <w:t xml:space="preserve">   total.</w:t>
      </w:r>
    </w:p>
    <w:p w14:paraId="6514AE65" w14:textId="62D07FB8" w:rsidR="00214B2A" w:rsidRDefault="00214B2A" w:rsidP="00214B2A">
      <w:pPr>
        <w:autoSpaceDE w:val="0"/>
        <w:autoSpaceDN w:val="0"/>
        <w:adjustRightInd w:val="0"/>
        <w:ind w:firstLine="708"/>
        <w:jc w:val="both"/>
        <w:rPr>
          <w:rFonts w:ascii="Arial" w:hAnsi="Arial" w:cs="Arial"/>
          <w:bCs/>
          <w:sz w:val="22"/>
          <w:szCs w:val="22"/>
          <w:lang w:eastAsia="es-ES"/>
        </w:rPr>
      </w:pPr>
      <w:r w:rsidRPr="00214B2A">
        <w:rPr>
          <w:rFonts w:ascii="Arial" w:hAnsi="Arial" w:cs="Arial"/>
          <w:b/>
          <w:sz w:val="22"/>
          <w:szCs w:val="22"/>
          <w:lang w:eastAsia="es-ES"/>
        </w:rPr>
        <w:t>III.</w:t>
      </w:r>
      <w:r>
        <w:rPr>
          <w:rFonts w:ascii="Arial" w:hAnsi="Arial" w:cs="Arial"/>
          <w:bCs/>
          <w:sz w:val="22"/>
          <w:szCs w:val="22"/>
          <w:lang w:eastAsia="es-ES"/>
        </w:rPr>
        <w:t>Jubilación o Retiro, y</w:t>
      </w:r>
    </w:p>
    <w:p w14:paraId="73C0A077" w14:textId="5D4DB337" w:rsidR="00214B2A" w:rsidRPr="00214B2A" w:rsidRDefault="00214B2A" w:rsidP="00214B2A">
      <w:pPr>
        <w:autoSpaceDE w:val="0"/>
        <w:autoSpaceDN w:val="0"/>
        <w:adjustRightInd w:val="0"/>
        <w:ind w:left="708"/>
        <w:jc w:val="both"/>
        <w:rPr>
          <w:rFonts w:ascii="Arial" w:hAnsi="Arial" w:cs="Arial"/>
          <w:bCs/>
          <w:sz w:val="22"/>
          <w:szCs w:val="22"/>
          <w:lang w:eastAsia="es-ES"/>
        </w:rPr>
      </w:pPr>
      <w:r w:rsidRPr="00214B2A">
        <w:rPr>
          <w:rFonts w:ascii="Arial" w:hAnsi="Arial" w:cs="Arial"/>
          <w:b/>
          <w:sz w:val="22"/>
          <w:szCs w:val="22"/>
          <w:lang w:eastAsia="es-ES"/>
        </w:rPr>
        <w:t>IV.</w:t>
      </w:r>
      <w:r w:rsidRPr="00214B2A">
        <w:rPr>
          <w:rFonts w:ascii="Arial" w:hAnsi="Arial" w:cs="Arial"/>
          <w:bCs/>
          <w:sz w:val="22"/>
          <w:szCs w:val="22"/>
          <w:lang w:eastAsia="es-ES"/>
        </w:rPr>
        <w:t>Muerte</w:t>
      </w:r>
    </w:p>
    <w:p w14:paraId="04B1E5B7" w14:textId="08E125A4" w:rsidR="00214B2A" w:rsidRDefault="00214B2A" w:rsidP="00214B2A">
      <w:pPr>
        <w:autoSpaceDE w:val="0"/>
        <w:autoSpaceDN w:val="0"/>
        <w:adjustRightInd w:val="0"/>
        <w:jc w:val="both"/>
        <w:rPr>
          <w:rFonts w:ascii="Arial" w:hAnsi="Arial" w:cs="Arial"/>
          <w:bCs/>
          <w:sz w:val="22"/>
          <w:szCs w:val="22"/>
          <w:lang w:eastAsia="es-ES"/>
        </w:rPr>
      </w:pPr>
    </w:p>
    <w:p w14:paraId="406DC431" w14:textId="4E0C6DCE" w:rsidR="00214B2A" w:rsidRDefault="00214B2A" w:rsidP="00214B2A">
      <w:pPr>
        <w:autoSpaceDE w:val="0"/>
        <w:autoSpaceDN w:val="0"/>
        <w:adjustRightInd w:val="0"/>
        <w:jc w:val="both"/>
        <w:rPr>
          <w:rFonts w:ascii="Arial" w:hAnsi="Arial" w:cs="Arial"/>
          <w:bCs/>
          <w:sz w:val="22"/>
          <w:szCs w:val="22"/>
          <w:lang w:eastAsia="es-ES"/>
        </w:rPr>
      </w:pPr>
    </w:p>
    <w:p w14:paraId="4DDD6827" w14:textId="054AF779" w:rsidR="00214B2A" w:rsidRDefault="00214B2A" w:rsidP="00214B2A">
      <w:pPr>
        <w:autoSpaceDE w:val="0"/>
        <w:autoSpaceDN w:val="0"/>
        <w:adjustRightInd w:val="0"/>
        <w:jc w:val="both"/>
        <w:rPr>
          <w:rFonts w:ascii="Arial" w:hAnsi="Arial" w:cs="Arial"/>
          <w:bCs/>
          <w:sz w:val="22"/>
          <w:szCs w:val="22"/>
          <w:lang w:eastAsia="es-ES"/>
        </w:rPr>
      </w:pPr>
      <w:r w:rsidRPr="00214B2A">
        <w:rPr>
          <w:rFonts w:ascii="Arial" w:hAnsi="Arial" w:cs="Arial"/>
          <w:b/>
          <w:sz w:val="22"/>
          <w:szCs w:val="22"/>
          <w:lang w:eastAsia="es-ES"/>
        </w:rPr>
        <w:t>Artículo 47.-</w:t>
      </w:r>
      <w:r w:rsidR="00BF62D4">
        <w:rPr>
          <w:rFonts w:ascii="Arial" w:hAnsi="Arial" w:cs="Arial"/>
          <w:b/>
          <w:sz w:val="22"/>
          <w:szCs w:val="22"/>
          <w:lang w:eastAsia="es-ES"/>
        </w:rPr>
        <w:t xml:space="preserve"> </w:t>
      </w:r>
      <w:r w:rsidR="00BF62D4" w:rsidRPr="00BF62D4">
        <w:rPr>
          <w:rFonts w:ascii="Arial" w:hAnsi="Arial" w:cs="Arial"/>
          <w:bCs/>
          <w:sz w:val="22"/>
          <w:szCs w:val="22"/>
          <w:lang w:eastAsia="es-ES"/>
        </w:rPr>
        <w:t>La</w:t>
      </w:r>
      <w:r w:rsidR="00BF62D4">
        <w:rPr>
          <w:rFonts w:ascii="Arial" w:hAnsi="Arial" w:cs="Arial"/>
          <w:bCs/>
          <w:sz w:val="22"/>
          <w:szCs w:val="22"/>
          <w:lang w:eastAsia="es-ES"/>
        </w:rPr>
        <w:t xml:space="preserve"> baja de un integrante del cuerpo preventivo de la Dirección de Seguridad Pública y Tránsito Municipal que se origine por cualquiera de las causas señaladas en los incisos que anteceden será tramitada por el área administrativa de la Dirección que corresponda, sin que tenga intervención la Comisión.</w:t>
      </w:r>
    </w:p>
    <w:p w14:paraId="28048293" w14:textId="5011FBEC" w:rsidR="00BF62D4" w:rsidRDefault="00BF62D4" w:rsidP="00214B2A">
      <w:pPr>
        <w:autoSpaceDE w:val="0"/>
        <w:autoSpaceDN w:val="0"/>
        <w:adjustRightInd w:val="0"/>
        <w:jc w:val="both"/>
        <w:rPr>
          <w:rFonts w:ascii="Arial" w:hAnsi="Arial" w:cs="Arial"/>
          <w:bCs/>
          <w:sz w:val="22"/>
          <w:szCs w:val="22"/>
          <w:lang w:eastAsia="es-ES"/>
        </w:rPr>
      </w:pPr>
    </w:p>
    <w:p w14:paraId="5CFA6141" w14:textId="0C71D043" w:rsidR="00BF62D4" w:rsidRDefault="00BF62D4" w:rsidP="00214B2A">
      <w:pPr>
        <w:autoSpaceDE w:val="0"/>
        <w:autoSpaceDN w:val="0"/>
        <w:adjustRightInd w:val="0"/>
        <w:jc w:val="both"/>
        <w:rPr>
          <w:rFonts w:ascii="Arial" w:hAnsi="Arial" w:cs="Arial"/>
          <w:bCs/>
          <w:sz w:val="22"/>
          <w:szCs w:val="22"/>
          <w:lang w:eastAsia="es-ES"/>
        </w:rPr>
      </w:pPr>
    </w:p>
    <w:p w14:paraId="054F3F0F" w14:textId="0095B761" w:rsidR="00BF62D4" w:rsidRPr="00BF62D4" w:rsidRDefault="00BF62D4" w:rsidP="00214B2A">
      <w:pPr>
        <w:autoSpaceDE w:val="0"/>
        <w:autoSpaceDN w:val="0"/>
        <w:adjustRightInd w:val="0"/>
        <w:jc w:val="both"/>
        <w:rPr>
          <w:rFonts w:ascii="Arial" w:hAnsi="Arial" w:cs="Arial"/>
          <w:b/>
          <w:sz w:val="22"/>
          <w:szCs w:val="22"/>
          <w:lang w:eastAsia="es-ES"/>
        </w:rPr>
      </w:pPr>
      <w:r>
        <w:rPr>
          <w:rFonts w:ascii="Arial" w:hAnsi="Arial" w:cs="Arial"/>
          <w:bCs/>
          <w:sz w:val="22"/>
          <w:szCs w:val="22"/>
          <w:lang w:eastAsia="es-ES"/>
        </w:rPr>
        <w:tab/>
      </w:r>
      <w:r>
        <w:rPr>
          <w:rFonts w:ascii="Arial" w:hAnsi="Arial" w:cs="Arial"/>
          <w:bCs/>
          <w:sz w:val="22"/>
          <w:szCs w:val="22"/>
          <w:lang w:eastAsia="es-ES"/>
        </w:rPr>
        <w:tab/>
      </w:r>
      <w:r>
        <w:rPr>
          <w:rFonts w:ascii="Arial" w:hAnsi="Arial" w:cs="Arial"/>
          <w:bCs/>
          <w:sz w:val="22"/>
          <w:szCs w:val="22"/>
          <w:lang w:eastAsia="es-ES"/>
        </w:rPr>
        <w:tab/>
      </w:r>
      <w:r>
        <w:rPr>
          <w:rFonts w:ascii="Arial" w:hAnsi="Arial" w:cs="Arial"/>
          <w:bCs/>
          <w:sz w:val="22"/>
          <w:szCs w:val="22"/>
          <w:lang w:eastAsia="es-ES"/>
        </w:rPr>
        <w:tab/>
      </w:r>
      <w:r>
        <w:rPr>
          <w:rFonts w:ascii="Arial" w:hAnsi="Arial" w:cs="Arial"/>
          <w:bCs/>
          <w:sz w:val="22"/>
          <w:szCs w:val="22"/>
          <w:lang w:eastAsia="es-ES"/>
        </w:rPr>
        <w:tab/>
        <w:t xml:space="preserve">     </w:t>
      </w:r>
      <w:r w:rsidRPr="00BF62D4">
        <w:rPr>
          <w:rFonts w:ascii="Arial" w:hAnsi="Arial" w:cs="Arial"/>
          <w:b/>
          <w:sz w:val="22"/>
          <w:szCs w:val="22"/>
          <w:lang w:eastAsia="es-ES"/>
        </w:rPr>
        <w:t>Capitulo XI</w:t>
      </w:r>
    </w:p>
    <w:p w14:paraId="0AA8BE50" w14:textId="77777777" w:rsidR="00BF62D4" w:rsidRPr="00BF62D4" w:rsidRDefault="00BF62D4" w:rsidP="00214B2A">
      <w:pPr>
        <w:autoSpaceDE w:val="0"/>
        <w:autoSpaceDN w:val="0"/>
        <w:adjustRightInd w:val="0"/>
        <w:jc w:val="both"/>
        <w:rPr>
          <w:rFonts w:ascii="Arial" w:hAnsi="Arial" w:cs="Arial"/>
          <w:b/>
          <w:sz w:val="22"/>
          <w:szCs w:val="22"/>
          <w:lang w:eastAsia="es-ES"/>
        </w:rPr>
      </w:pPr>
    </w:p>
    <w:p w14:paraId="0017BFAB" w14:textId="0699C4C6" w:rsidR="00BF62D4" w:rsidRDefault="00BF62D4" w:rsidP="00214B2A">
      <w:pPr>
        <w:autoSpaceDE w:val="0"/>
        <w:autoSpaceDN w:val="0"/>
        <w:adjustRightInd w:val="0"/>
        <w:jc w:val="both"/>
        <w:rPr>
          <w:rFonts w:ascii="Arial" w:hAnsi="Arial" w:cs="Arial"/>
          <w:b/>
          <w:sz w:val="22"/>
          <w:szCs w:val="22"/>
          <w:lang w:eastAsia="es-ES"/>
        </w:rPr>
      </w:pPr>
      <w:r w:rsidRPr="00BF62D4">
        <w:rPr>
          <w:rFonts w:ascii="Arial" w:hAnsi="Arial" w:cs="Arial"/>
          <w:b/>
          <w:sz w:val="22"/>
          <w:szCs w:val="22"/>
          <w:lang w:eastAsia="es-ES"/>
        </w:rPr>
        <w:tab/>
      </w:r>
      <w:r w:rsidRPr="00BF62D4">
        <w:rPr>
          <w:rFonts w:ascii="Arial" w:hAnsi="Arial" w:cs="Arial"/>
          <w:b/>
          <w:sz w:val="22"/>
          <w:szCs w:val="22"/>
          <w:lang w:eastAsia="es-ES"/>
        </w:rPr>
        <w:tab/>
      </w:r>
      <w:r w:rsidRPr="00BF62D4">
        <w:rPr>
          <w:rFonts w:ascii="Arial" w:hAnsi="Arial" w:cs="Arial"/>
          <w:b/>
          <w:sz w:val="22"/>
          <w:szCs w:val="22"/>
          <w:lang w:eastAsia="es-ES"/>
        </w:rPr>
        <w:tab/>
        <w:t>De la Restricción  a la Imposición de las Sanciones</w:t>
      </w:r>
    </w:p>
    <w:p w14:paraId="541E8BBE" w14:textId="32E3E3AE" w:rsidR="00BF62D4" w:rsidRDefault="00BF62D4" w:rsidP="00214B2A">
      <w:pPr>
        <w:autoSpaceDE w:val="0"/>
        <w:autoSpaceDN w:val="0"/>
        <w:adjustRightInd w:val="0"/>
        <w:jc w:val="both"/>
        <w:rPr>
          <w:rFonts w:ascii="Arial" w:hAnsi="Arial" w:cs="Arial"/>
          <w:b/>
          <w:sz w:val="22"/>
          <w:szCs w:val="22"/>
          <w:lang w:eastAsia="es-ES"/>
        </w:rPr>
      </w:pPr>
    </w:p>
    <w:p w14:paraId="6BA2463A" w14:textId="6F4AC88D" w:rsidR="00BF62D4" w:rsidRPr="00BF62D4" w:rsidRDefault="00BF62D4" w:rsidP="00214B2A">
      <w:pPr>
        <w:autoSpaceDE w:val="0"/>
        <w:autoSpaceDN w:val="0"/>
        <w:adjustRightInd w:val="0"/>
        <w:jc w:val="both"/>
        <w:rPr>
          <w:rFonts w:ascii="Arial" w:hAnsi="Arial" w:cs="Arial"/>
          <w:bCs/>
          <w:sz w:val="22"/>
          <w:szCs w:val="22"/>
          <w:lang w:eastAsia="es-ES"/>
        </w:rPr>
      </w:pPr>
      <w:r>
        <w:rPr>
          <w:rFonts w:ascii="Arial" w:hAnsi="Arial" w:cs="Arial"/>
          <w:b/>
          <w:sz w:val="22"/>
          <w:szCs w:val="22"/>
          <w:lang w:eastAsia="es-ES"/>
        </w:rPr>
        <w:t xml:space="preserve">Artículo 48.- </w:t>
      </w:r>
      <w:r>
        <w:rPr>
          <w:rFonts w:ascii="Arial" w:hAnsi="Arial" w:cs="Arial"/>
          <w:bCs/>
          <w:sz w:val="22"/>
          <w:szCs w:val="22"/>
          <w:lang w:eastAsia="es-ES"/>
        </w:rPr>
        <w:t>No podrán imponerse por una sola conducta, dos o más sanciones de la misma naturaleza.</w:t>
      </w:r>
    </w:p>
    <w:p w14:paraId="5FFCFBB9" w14:textId="77777777" w:rsidR="00214B2A" w:rsidRPr="00214B2A" w:rsidRDefault="00214B2A" w:rsidP="00214B2A">
      <w:pPr>
        <w:autoSpaceDE w:val="0"/>
        <w:autoSpaceDN w:val="0"/>
        <w:adjustRightInd w:val="0"/>
        <w:ind w:left="360"/>
        <w:jc w:val="both"/>
        <w:rPr>
          <w:rFonts w:ascii="Arial" w:hAnsi="Arial" w:cs="Arial"/>
          <w:bCs/>
          <w:sz w:val="22"/>
          <w:szCs w:val="22"/>
          <w:lang w:eastAsia="es-ES"/>
        </w:rPr>
      </w:pPr>
    </w:p>
    <w:p w14:paraId="364D7B7A" w14:textId="77777777" w:rsidR="002F1D55" w:rsidRDefault="002F1D55">
      <w:pPr>
        <w:autoSpaceDE w:val="0"/>
        <w:autoSpaceDN w:val="0"/>
        <w:adjustRightInd w:val="0"/>
        <w:jc w:val="center"/>
        <w:rPr>
          <w:rFonts w:ascii="Arial" w:hAnsi="Arial" w:cs="Arial"/>
          <w:b/>
          <w:bCs/>
          <w:sz w:val="22"/>
          <w:szCs w:val="22"/>
          <w:lang w:eastAsia="es-ES"/>
        </w:rPr>
      </w:pPr>
    </w:p>
    <w:p w14:paraId="5586B536" w14:textId="77777777" w:rsidR="002F1D55" w:rsidRDefault="004C1C3F">
      <w:pPr>
        <w:pStyle w:val="Ttulo1"/>
        <w:numPr>
          <w:ilvl w:val="0"/>
          <w:numId w:val="0"/>
        </w:numPr>
        <w:jc w:val="center"/>
        <w:rPr>
          <w:rFonts w:ascii="Arial" w:eastAsia="Arial" w:hAnsi="Arial" w:cs="Arial"/>
          <w:sz w:val="22"/>
          <w:szCs w:val="22"/>
          <w:lang w:val="es-MX"/>
        </w:rPr>
      </w:pPr>
      <w:bookmarkStart w:id="111" w:name="_Toc471733275"/>
      <w:bookmarkStart w:id="112" w:name="_Toc466886276"/>
      <w:bookmarkStart w:id="113" w:name="_Toc466886825"/>
      <w:bookmarkStart w:id="114" w:name="_Toc469567596"/>
      <w:bookmarkStart w:id="115" w:name="_Toc471734748"/>
      <w:bookmarkStart w:id="116" w:name="_Toc466886441"/>
      <w:bookmarkStart w:id="117" w:name="_Toc471733810"/>
      <w:bookmarkStart w:id="118" w:name="_Toc471734599"/>
      <w:r>
        <w:rPr>
          <w:rFonts w:ascii="Arial" w:eastAsia="Arial" w:hAnsi="Arial" w:cs="Arial"/>
          <w:sz w:val="22"/>
          <w:szCs w:val="22"/>
          <w:lang w:val="es-MX"/>
        </w:rPr>
        <w:t>Capítulo XII</w:t>
      </w:r>
      <w:bookmarkEnd w:id="111"/>
      <w:r>
        <w:rPr>
          <w:rFonts w:ascii="Arial" w:eastAsia="Arial" w:hAnsi="Arial" w:cs="Arial"/>
          <w:sz w:val="22"/>
          <w:szCs w:val="22"/>
          <w:lang w:val="es-MX"/>
        </w:rPr>
        <w:t xml:space="preserve"> </w:t>
      </w:r>
      <w:bookmarkStart w:id="119" w:name="_Toc471733276"/>
    </w:p>
    <w:p w14:paraId="2BE2B3CE" w14:textId="77777777" w:rsidR="002F1D55" w:rsidRDefault="004C1C3F">
      <w:pPr>
        <w:pStyle w:val="Ttulo1"/>
        <w:numPr>
          <w:ilvl w:val="0"/>
          <w:numId w:val="0"/>
        </w:numPr>
        <w:jc w:val="center"/>
        <w:rPr>
          <w:rFonts w:ascii="Arial" w:eastAsia="Arial" w:hAnsi="Arial" w:cs="Arial"/>
          <w:sz w:val="22"/>
          <w:szCs w:val="22"/>
          <w:lang w:val="es-MX"/>
        </w:rPr>
      </w:pPr>
      <w:r>
        <w:rPr>
          <w:rFonts w:ascii="Arial" w:eastAsia="Arial" w:hAnsi="Arial" w:cs="Arial"/>
          <w:sz w:val="22"/>
          <w:szCs w:val="22"/>
          <w:lang w:val="es-MX"/>
        </w:rPr>
        <w:t>Procedimiento Administrativo Disciplinario</w:t>
      </w:r>
      <w:bookmarkEnd w:id="112"/>
      <w:bookmarkEnd w:id="113"/>
      <w:bookmarkEnd w:id="114"/>
      <w:bookmarkEnd w:id="115"/>
      <w:bookmarkEnd w:id="116"/>
      <w:bookmarkEnd w:id="117"/>
      <w:bookmarkEnd w:id="118"/>
      <w:bookmarkEnd w:id="119"/>
    </w:p>
    <w:p w14:paraId="3318C1D9" w14:textId="77777777" w:rsidR="002F1D55" w:rsidRDefault="004C1C3F">
      <w:pPr>
        <w:pStyle w:val="Ttulo2"/>
        <w:numPr>
          <w:ilvl w:val="0"/>
          <w:numId w:val="0"/>
        </w:numPr>
        <w:spacing w:before="0"/>
        <w:jc w:val="center"/>
        <w:rPr>
          <w:rFonts w:ascii="Arial" w:hAnsi="Arial" w:cs="Arial"/>
          <w:bCs w:val="0"/>
          <w:i w:val="0"/>
          <w:sz w:val="22"/>
          <w:szCs w:val="22"/>
          <w:lang w:val="es-MX" w:eastAsia="es-ES"/>
        </w:rPr>
      </w:pPr>
      <w:bookmarkStart w:id="120" w:name="_Toc466886442"/>
      <w:bookmarkStart w:id="121" w:name="_Toc466886277"/>
      <w:bookmarkStart w:id="122" w:name="_Toc469567597"/>
      <w:bookmarkStart w:id="123" w:name="_Toc466886826"/>
      <w:r>
        <w:rPr>
          <w:rFonts w:ascii="Arial" w:hAnsi="Arial" w:cs="Arial"/>
          <w:bCs w:val="0"/>
          <w:i w:val="0"/>
          <w:sz w:val="22"/>
          <w:szCs w:val="22"/>
          <w:lang w:val="es-MX" w:eastAsia="es-ES"/>
        </w:rPr>
        <w:t xml:space="preserve"> </w:t>
      </w:r>
    </w:p>
    <w:p w14:paraId="57D17DC5"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124" w:name="_Toc471733277"/>
      <w:bookmarkStart w:id="125" w:name="_Toc471733811"/>
      <w:bookmarkStart w:id="126" w:name="_Toc471734749"/>
      <w:bookmarkStart w:id="127" w:name="_Toc471734600"/>
      <w:r>
        <w:rPr>
          <w:rFonts w:ascii="Arial" w:eastAsia="Arial" w:hAnsi="Arial" w:cs="Arial"/>
          <w:i w:val="0"/>
          <w:sz w:val="22"/>
          <w:szCs w:val="22"/>
          <w:lang w:val="es-MX"/>
        </w:rPr>
        <w:t>Sección I</w:t>
      </w:r>
      <w:bookmarkStart w:id="128" w:name="_Toc471733278"/>
      <w:bookmarkEnd w:id="124"/>
      <w:r>
        <w:rPr>
          <w:rFonts w:ascii="Arial" w:eastAsia="Arial" w:hAnsi="Arial" w:cs="Arial"/>
          <w:i w:val="0"/>
          <w:sz w:val="22"/>
          <w:szCs w:val="22"/>
          <w:lang w:val="es-MX"/>
        </w:rPr>
        <w:t xml:space="preserve"> </w:t>
      </w:r>
    </w:p>
    <w:p w14:paraId="22A437DD" w14:textId="1997CE86" w:rsidR="002F1D55" w:rsidRDefault="004C1C3F" w:rsidP="00214B2A">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De la Queja y</w:t>
      </w:r>
      <w:bookmarkEnd w:id="120"/>
      <w:bookmarkEnd w:id="121"/>
      <w:bookmarkEnd w:id="122"/>
      <w:bookmarkEnd w:id="123"/>
      <w:bookmarkEnd w:id="125"/>
      <w:bookmarkEnd w:id="126"/>
      <w:bookmarkEnd w:id="127"/>
      <w:bookmarkEnd w:id="128"/>
      <w:r w:rsidR="00BF62D4">
        <w:rPr>
          <w:rFonts w:ascii="Arial" w:eastAsia="Arial" w:hAnsi="Arial" w:cs="Arial"/>
          <w:i w:val="0"/>
          <w:sz w:val="22"/>
          <w:szCs w:val="22"/>
          <w:lang w:val="es-MX"/>
        </w:rPr>
        <w:t xml:space="preserve"> Denuncia</w:t>
      </w:r>
    </w:p>
    <w:p w14:paraId="6FDAB023" w14:textId="77777777" w:rsidR="00BF62D4" w:rsidRPr="00BF62D4" w:rsidRDefault="00BF62D4" w:rsidP="00BF62D4">
      <w:pPr>
        <w:rPr>
          <w:lang w:eastAsia="zh-CN"/>
        </w:rPr>
      </w:pPr>
    </w:p>
    <w:p w14:paraId="10FFCBA4" w14:textId="77777777" w:rsidR="002F1D55" w:rsidRDefault="002F1D55">
      <w:pPr>
        <w:autoSpaceDE w:val="0"/>
        <w:autoSpaceDN w:val="0"/>
        <w:adjustRightInd w:val="0"/>
        <w:jc w:val="both"/>
        <w:rPr>
          <w:rFonts w:ascii="Arial" w:hAnsi="Arial" w:cs="Arial"/>
          <w:b/>
          <w:bCs/>
          <w:sz w:val="22"/>
          <w:szCs w:val="22"/>
          <w:lang w:eastAsia="es-ES"/>
        </w:rPr>
      </w:pPr>
    </w:p>
    <w:p w14:paraId="40340874" w14:textId="6BFDF864"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w:t>
      </w:r>
      <w:r w:rsidR="00BF62D4">
        <w:rPr>
          <w:rFonts w:ascii="Arial" w:hAnsi="Arial" w:cs="Arial"/>
          <w:b/>
          <w:bCs/>
          <w:sz w:val="22"/>
          <w:szCs w:val="22"/>
          <w:lang w:eastAsia="es-ES"/>
        </w:rPr>
        <w:t xml:space="preserve">ulo 49.- </w:t>
      </w:r>
      <w:r w:rsidR="00BF62D4">
        <w:rPr>
          <w:rFonts w:ascii="Arial" w:hAnsi="Arial" w:cs="Arial"/>
          <w:sz w:val="22"/>
          <w:szCs w:val="22"/>
          <w:lang w:eastAsia="es-ES"/>
        </w:rPr>
        <w:t>Cualquier p</w:t>
      </w:r>
      <w:r>
        <w:rPr>
          <w:rFonts w:ascii="Arial" w:hAnsi="Arial" w:cs="Arial"/>
          <w:bCs/>
          <w:sz w:val="22"/>
          <w:szCs w:val="22"/>
          <w:lang w:eastAsia="es-ES"/>
        </w:rPr>
        <w:t xml:space="preserve">ersona </w:t>
      </w:r>
      <w:r w:rsidR="00BF62D4">
        <w:rPr>
          <w:rFonts w:ascii="Arial" w:hAnsi="Arial" w:cs="Arial"/>
          <w:bCs/>
          <w:sz w:val="22"/>
          <w:szCs w:val="22"/>
          <w:lang w:eastAsia="es-ES"/>
        </w:rPr>
        <w:t xml:space="preserve">que se considere afectada por tal actuación, comisión u omisión de uno </w:t>
      </w:r>
      <w:r>
        <w:rPr>
          <w:rFonts w:ascii="Arial" w:hAnsi="Arial" w:cs="Arial"/>
          <w:bCs/>
          <w:sz w:val="22"/>
          <w:szCs w:val="22"/>
          <w:lang w:eastAsia="es-ES"/>
        </w:rPr>
        <w:t>o</w:t>
      </w:r>
      <w:r w:rsidR="00BF62D4">
        <w:rPr>
          <w:rFonts w:ascii="Arial" w:hAnsi="Arial" w:cs="Arial"/>
          <w:bCs/>
          <w:sz w:val="22"/>
          <w:szCs w:val="22"/>
          <w:lang w:eastAsia="es-ES"/>
        </w:rPr>
        <w:t xml:space="preserve"> varios de los integrantes del Cuerpo Preventivo podrá formular su queja o denuncia ante la Unidad de manera verbal o escrita, anexando en caso de existir,</w:t>
      </w:r>
      <w:r>
        <w:rPr>
          <w:rFonts w:ascii="Arial" w:hAnsi="Arial" w:cs="Arial"/>
          <w:bCs/>
          <w:sz w:val="22"/>
          <w:szCs w:val="22"/>
          <w:lang w:eastAsia="es-ES"/>
        </w:rPr>
        <w:t xml:space="preserve"> el material probatorio que acredite la(s) falta(s)  y esta deberá ser ratificada por quien la interpuso en un plazo no mayor a 5 días hábiles ante la U</w:t>
      </w:r>
      <w:r w:rsidR="00BF62D4">
        <w:rPr>
          <w:rFonts w:ascii="Arial" w:hAnsi="Arial" w:cs="Arial"/>
          <w:bCs/>
          <w:sz w:val="22"/>
          <w:szCs w:val="22"/>
          <w:lang w:eastAsia="es-ES"/>
        </w:rPr>
        <w:t xml:space="preserve">nidad, </w:t>
      </w:r>
      <w:r>
        <w:rPr>
          <w:rFonts w:ascii="Arial" w:hAnsi="Arial" w:cs="Arial"/>
          <w:bCs/>
          <w:sz w:val="22"/>
          <w:szCs w:val="22"/>
          <w:lang w:eastAsia="es-ES"/>
        </w:rPr>
        <w:t>bajo apercibimiento que de no hacerlo, perderá su derecho y se desechará la queja o denuncia,  con excepción de las denuncias anónimas, las cuáles deben ser investigadas por la misma.</w:t>
      </w:r>
    </w:p>
    <w:p w14:paraId="2735149F"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 </w:t>
      </w:r>
    </w:p>
    <w:p w14:paraId="3A64E05E"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Los servidores públicos, que tengan conocimiento de algún hecho que pueda constituir una falta, deberán hacerlo del conocimiento de la Unidad.</w:t>
      </w:r>
    </w:p>
    <w:p w14:paraId="4B00505D" w14:textId="77777777" w:rsidR="002F1D55" w:rsidRDefault="002F1D55">
      <w:pPr>
        <w:autoSpaceDE w:val="0"/>
        <w:autoSpaceDN w:val="0"/>
        <w:adjustRightInd w:val="0"/>
        <w:jc w:val="both"/>
        <w:rPr>
          <w:rFonts w:ascii="Arial" w:hAnsi="Arial" w:cs="Arial"/>
          <w:bCs/>
          <w:sz w:val="22"/>
          <w:szCs w:val="22"/>
          <w:lang w:eastAsia="es-ES"/>
        </w:rPr>
      </w:pPr>
    </w:p>
    <w:p w14:paraId="6617CDEF" w14:textId="15C7BC1D" w:rsidR="002F1D55" w:rsidRDefault="003517B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lastRenderedPageBreak/>
        <w:t>Artículo 50.</w:t>
      </w:r>
      <w:r>
        <w:rPr>
          <w:rFonts w:ascii="Arial" w:hAnsi="Arial" w:cs="Arial"/>
          <w:bCs/>
          <w:sz w:val="22"/>
          <w:szCs w:val="22"/>
          <w:lang w:eastAsia="es-ES"/>
        </w:rPr>
        <w:t>- Cuando los integrantes del Cuerpo Preventivo tengan conocimiento de que uno o varios de sus compañeros, subalternos, o superior jerárquico, hayan cometido un acto que presumiblemente constituya una de las faltas a que se refiere el presente ordenamiento u otras leyes o reglamentos aplicables, deberá realizar la denuncia correspondiente ante la Unidad.</w:t>
      </w:r>
    </w:p>
    <w:p w14:paraId="3A4434F9" w14:textId="77777777" w:rsidR="002F1D55" w:rsidRDefault="002F1D55">
      <w:pPr>
        <w:autoSpaceDE w:val="0"/>
        <w:autoSpaceDN w:val="0"/>
        <w:adjustRightInd w:val="0"/>
        <w:jc w:val="both"/>
        <w:rPr>
          <w:rFonts w:ascii="Arial" w:hAnsi="Arial" w:cs="Arial"/>
          <w:b/>
          <w:bCs/>
          <w:sz w:val="22"/>
          <w:szCs w:val="22"/>
          <w:lang w:eastAsia="es-ES"/>
        </w:rPr>
      </w:pPr>
    </w:p>
    <w:p w14:paraId="65B1048E"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51.</w:t>
      </w:r>
      <w:r>
        <w:rPr>
          <w:rFonts w:ascii="Arial" w:hAnsi="Arial" w:cs="Arial"/>
          <w:bCs/>
          <w:sz w:val="22"/>
          <w:szCs w:val="22"/>
          <w:lang w:eastAsia="es-ES"/>
        </w:rPr>
        <w:t>- La Unidad desechará de plano las quejas o denuncias notoriamente improcedentes.</w:t>
      </w:r>
    </w:p>
    <w:p w14:paraId="53089C18"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129" w:name="_Toc471733279"/>
      <w:bookmarkStart w:id="130" w:name="_Toc466886278"/>
      <w:bookmarkStart w:id="131" w:name="_Toc466886443"/>
      <w:bookmarkStart w:id="132" w:name="_Toc466886827"/>
      <w:bookmarkStart w:id="133" w:name="_Toc469567598"/>
      <w:bookmarkStart w:id="134" w:name="_Toc471734601"/>
      <w:bookmarkStart w:id="135" w:name="_Toc471733812"/>
      <w:bookmarkStart w:id="136" w:name="_Toc471734750"/>
      <w:r>
        <w:rPr>
          <w:rFonts w:ascii="Arial" w:eastAsia="Arial" w:hAnsi="Arial" w:cs="Arial"/>
          <w:i w:val="0"/>
          <w:sz w:val="22"/>
          <w:szCs w:val="22"/>
          <w:lang w:val="es-MX"/>
        </w:rPr>
        <w:t>Sección II</w:t>
      </w:r>
      <w:bookmarkEnd w:id="129"/>
    </w:p>
    <w:p w14:paraId="0C591CC3"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 xml:space="preserve"> </w:t>
      </w:r>
      <w:bookmarkStart w:id="137" w:name="_Toc471733280"/>
      <w:r>
        <w:rPr>
          <w:rFonts w:ascii="Arial" w:eastAsia="Arial" w:hAnsi="Arial" w:cs="Arial"/>
          <w:i w:val="0"/>
          <w:sz w:val="22"/>
          <w:szCs w:val="22"/>
          <w:lang w:val="es-MX"/>
        </w:rPr>
        <w:t>Del Procedimiento de Investigación</w:t>
      </w:r>
      <w:bookmarkEnd w:id="130"/>
      <w:bookmarkEnd w:id="131"/>
      <w:bookmarkEnd w:id="132"/>
      <w:bookmarkEnd w:id="133"/>
      <w:bookmarkEnd w:id="134"/>
      <w:bookmarkEnd w:id="135"/>
      <w:bookmarkEnd w:id="136"/>
      <w:bookmarkEnd w:id="137"/>
    </w:p>
    <w:p w14:paraId="51B128B9" w14:textId="77777777" w:rsidR="002F1D55" w:rsidRDefault="002F1D55">
      <w:pPr>
        <w:pStyle w:val="Ttulo2"/>
        <w:numPr>
          <w:ilvl w:val="0"/>
          <w:numId w:val="0"/>
        </w:numPr>
        <w:ind w:left="1440" w:hanging="720"/>
        <w:rPr>
          <w:rFonts w:ascii="Arial" w:hAnsi="Arial" w:cs="Arial"/>
          <w:b w:val="0"/>
          <w:bCs w:val="0"/>
          <w:i w:val="0"/>
          <w:sz w:val="22"/>
          <w:szCs w:val="22"/>
          <w:lang w:val="es-MX" w:eastAsia="es-ES"/>
        </w:rPr>
      </w:pPr>
    </w:p>
    <w:p w14:paraId="147430C7"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52.</w:t>
      </w:r>
      <w:r>
        <w:rPr>
          <w:rFonts w:ascii="Arial" w:hAnsi="Arial" w:cs="Arial"/>
          <w:bCs/>
          <w:sz w:val="22"/>
          <w:szCs w:val="22"/>
          <w:lang w:eastAsia="es-ES"/>
        </w:rPr>
        <w:t>- La Unidad, podrá iniciar la investigación por quejas, denuncias o de manera oficiosa, basándose en lo siguiente:</w:t>
      </w:r>
    </w:p>
    <w:p w14:paraId="48800787" w14:textId="77777777" w:rsidR="002F1D55" w:rsidRDefault="002F1D55">
      <w:pPr>
        <w:autoSpaceDE w:val="0"/>
        <w:autoSpaceDN w:val="0"/>
        <w:adjustRightInd w:val="0"/>
        <w:jc w:val="both"/>
        <w:rPr>
          <w:rFonts w:ascii="Arial" w:hAnsi="Arial" w:cs="Arial"/>
          <w:bCs/>
          <w:sz w:val="22"/>
          <w:szCs w:val="22"/>
          <w:lang w:eastAsia="es-ES"/>
        </w:rPr>
      </w:pPr>
    </w:p>
    <w:p w14:paraId="72AD9996" w14:textId="77777777" w:rsidR="002F1D55" w:rsidRDefault="004C1C3F">
      <w:pPr>
        <w:numPr>
          <w:ilvl w:val="0"/>
          <w:numId w:val="20"/>
        </w:num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Recibirá y dará trámite a las quejas o denuncias que en contra de integrantes del Cuerpo Preventivo se formulen;</w:t>
      </w:r>
    </w:p>
    <w:p w14:paraId="08E9FDA4" w14:textId="77777777" w:rsidR="002F1D55" w:rsidRDefault="002F1D55">
      <w:pPr>
        <w:autoSpaceDE w:val="0"/>
        <w:autoSpaceDN w:val="0"/>
        <w:adjustRightInd w:val="0"/>
        <w:ind w:left="284"/>
        <w:jc w:val="both"/>
        <w:rPr>
          <w:rFonts w:ascii="Arial" w:hAnsi="Arial" w:cs="Arial"/>
          <w:bCs/>
          <w:sz w:val="22"/>
          <w:szCs w:val="22"/>
          <w:lang w:eastAsia="es-ES"/>
        </w:rPr>
      </w:pPr>
    </w:p>
    <w:p w14:paraId="13B430A8" w14:textId="77777777" w:rsidR="002F1D55" w:rsidRDefault="004C1C3F">
      <w:pPr>
        <w:numPr>
          <w:ilvl w:val="0"/>
          <w:numId w:val="20"/>
        </w:num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Integrará por duplicado el expediente del procedimiento de investigación y asignará un número a este. </w:t>
      </w:r>
    </w:p>
    <w:p w14:paraId="02BB59BA" w14:textId="77777777" w:rsidR="002F1D55" w:rsidRDefault="002F1D55">
      <w:pPr>
        <w:autoSpaceDE w:val="0"/>
        <w:autoSpaceDN w:val="0"/>
        <w:adjustRightInd w:val="0"/>
        <w:ind w:left="284"/>
        <w:jc w:val="both"/>
        <w:rPr>
          <w:rFonts w:ascii="Arial" w:hAnsi="Arial" w:cs="Arial"/>
          <w:bCs/>
          <w:sz w:val="22"/>
          <w:szCs w:val="22"/>
          <w:lang w:eastAsia="es-ES"/>
        </w:rPr>
      </w:pPr>
    </w:p>
    <w:p w14:paraId="686DECFD" w14:textId="615E9BDC" w:rsidR="002F1D55" w:rsidRDefault="004C1C3F">
      <w:pPr>
        <w:numPr>
          <w:ilvl w:val="0"/>
          <w:numId w:val="20"/>
        </w:num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Solicitará a la Comisión dé inicio al procedimiento disciplinario y decrete alguna(</w:t>
      </w:r>
      <w:r w:rsidR="003517BF">
        <w:rPr>
          <w:rFonts w:ascii="Arial" w:hAnsi="Arial" w:cs="Arial"/>
          <w:bCs/>
          <w:sz w:val="22"/>
          <w:szCs w:val="22"/>
          <w:lang w:eastAsia="es-ES"/>
        </w:rPr>
        <w:t>s) de</w:t>
      </w:r>
      <w:r>
        <w:rPr>
          <w:rFonts w:ascii="Arial" w:hAnsi="Arial" w:cs="Arial"/>
          <w:bCs/>
          <w:sz w:val="22"/>
          <w:szCs w:val="22"/>
          <w:lang w:eastAsia="es-ES"/>
        </w:rPr>
        <w:t xml:space="preserve"> </w:t>
      </w:r>
      <w:r w:rsidR="003517BF">
        <w:rPr>
          <w:rFonts w:ascii="Arial" w:hAnsi="Arial" w:cs="Arial"/>
          <w:bCs/>
          <w:sz w:val="22"/>
          <w:szCs w:val="22"/>
          <w:lang w:eastAsia="es-ES"/>
        </w:rPr>
        <w:t>las medidas</w:t>
      </w:r>
      <w:r>
        <w:rPr>
          <w:rFonts w:ascii="Arial" w:hAnsi="Arial" w:cs="Arial"/>
          <w:bCs/>
          <w:sz w:val="22"/>
          <w:szCs w:val="22"/>
          <w:lang w:eastAsia="es-ES"/>
        </w:rPr>
        <w:t xml:space="preserve"> preventivas establecidas en este reglamento y demás leyes aplicables. </w:t>
      </w:r>
    </w:p>
    <w:p w14:paraId="5C299D7F" w14:textId="77777777" w:rsidR="002F1D55" w:rsidRDefault="002F1D55">
      <w:pPr>
        <w:autoSpaceDE w:val="0"/>
        <w:autoSpaceDN w:val="0"/>
        <w:adjustRightInd w:val="0"/>
        <w:ind w:left="284"/>
        <w:jc w:val="both"/>
        <w:rPr>
          <w:rFonts w:ascii="Arial" w:hAnsi="Arial" w:cs="Arial"/>
          <w:bCs/>
          <w:sz w:val="22"/>
          <w:szCs w:val="22"/>
          <w:lang w:eastAsia="es-ES"/>
        </w:rPr>
      </w:pPr>
    </w:p>
    <w:p w14:paraId="438BFE15" w14:textId="77777777" w:rsidR="002F1D55" w:rsidRDefault="002F1D55">
      <w:pPr>
        <w:autoSpaceDE w:val="0"/>
        <w:autoSpaceDN w:val="0"/>
        <w:adjustRightInd w:val="0"/>
        <w:jc w:val="both"/>
        <w:rPr>
          <w:rFonts w:ascii="Arial" w:hAnsi="Arial" w:cs="Arial"/>
          <w:bCs/>
          <w:sz w:val="22"/>
          <w:szCs w:val="22"/>
          <w:lang w:eastAsia="es-ES"/>
        </w:rPr>
      </w:pPr>
    </w:p>
    <w:p w14:paraId="6C9F4983"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53</w:t>
      </w:r>
      <w:r>
        <w:rPr>
          <w:rFonts w:ascii="Arial" w:hAnsi="Arial" w:cs="Arial"/>
          <w:bCs/>
          <w:sz w:val="22"/>
          <w:szCs w:val="22"/>
          <w:lang w:eastAsia="es-ES"/>
        </w:rPr>
        <w:t>.- Una vez recibida la queja o denuncia, se integrará al expediente y se le asignará un número al procedimiento de investigación, registrándose en el libro de Gobierno correspondiente, donde se asentarán los datos generales de la queja o denuncia. La Unidad emitirá acuerdo de radicación de expediente de investigación y en su caso, determinará las medidas preventivas correspondientes para integrar la investigación.</w:t>
      </w:r>
    </w:p>
    <w:p w14:paraId="35D41748" w14:textId="77777777" w:rsidR="002F1D55" w:rsidRDefault="002F1D55">
      <w:pPr>
        <w:autoSpaceDE w:val="0"/>
        <w:autoSpaceDN w:val="0"/>
        <w:adjustRightInd w:val="0"/>
        <w:jc w:val="both"/>
        <w:rPr>
          <w:rFonts w:ascii="Arial" w:hAnsi="Arial" w:cs="Arial"/>
          <w:bCs/>
          <w:sz w:val="22"/>
          <w:szCs w:val="22"/>
          <w:lang w:eastAsia="es-ES"/>
        </w:rPr>
      </w:pPr>
    </w:p>
    <w:p w14:paraId="248E0631"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138" w:name="_Toc471733281"/>
      <w:bookmarkStart w:id="139" w:name="_Toc466886829"/>
      <w:bookmarkStart w:id="140" w:name="_Toc471734602"/>
      <w:bookmarkStart w:id="141" w:name="_Toc466886280"/>
      <w:bookmarkStart w:id="142" w:name="_Toc471733813"/>
      <w:bookmarkStart w:id="143" w:name="_Toc466886445"/>
      <w:bookmarkStart w:id="144" w:name="_Toc471734751"/>
      <w:bookmarkStart w:id="145" w:name="_Toc469567600"/>
      <w:r>
        <w:rPr>
          <w:rFonts w:ascii="Arial" w:eastAsia="Arial" w:hAnsi="Arial" w:cs="Arial"/>
          <w:i w:val="0"/>
          <w:sz w:val="22"/>
          <w:szCs w:val="22"/>
          <w:lang w:val="es-MX"/>
        </w:rPr>
        <w:t>Sección III</w:t>
      </w:r>
      <w:bookmarkEnd w:id="138"/>
      <w:r>
        <w:rPr>
          <w:rFonts w:ascii="Arial" w:eastAsia="Arial" w:hAnsi="Arial" w:cs="Arial"/>
          <w:i w:val="0"/>
          <w:sz w:val="22"/>
          <w:szCs w:val="22"/>
          <w:lang w:val="es-MX"/>
        </w:rPr>
        <w:t xml:space="preserve"> </w:t>
      </w:r>
      <w:bookmarkStart w:id="146" w:name="_Toc471733282"/>
    </w:p>
    <w:p w14:paraId="779041E4"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De los Requerimientos, Improcedencia y Archivo</w:t>
      </w:r>
      <w:bookmarkEnd w:id="139"/>
      <w:bookmarkEnd w:id="140"/>
      <w:bookmarkEnd w:id="141"/>
      <w:bookmarkEnd w:id="142"/>
      <w:bookmarkEnd w:id="143"/>
      <w:bookmarkEnd w:id="144"/>
      <w:bookmarkEnd w:id="145"/>
      <w:bookmarkEnd w:id="146"/>
    </w:p>
    <w:p w14:paraId="743CBB97" w14:textId="77777777" w:rsidR="002F1D55" w:rsidRDefault="002F1D55">
      <w:pPr>
        <w:autoSpaceDE w:val="0"/>
        <w:autoSpaceDN w:val="0"/>
        <w:adjustRightInd w:val="0"/>
        <w:jc w:val="both"/>
        <w:rPr>
          <w:rFonts w:ascii="Arial" w:hAnsi="Arial" w:cs="Arial"/>
          <w:b/>
          <w:bCs/>
          <w:sz w:val="22"/>
          <w:szCs w:val="22"/>
          <w:lang w:eastAsia="es-ES"/>
        </w:rPr>
      </w:pPr>
    </w:p>
    <w:p w14:paraId="58F5821F" w14:textId="3BA7E6B0"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54.</w:t>
      </w:r>
      <w:r>
        <w:rPr>
          <w:rFonts w:ascii="Arial" w:hAnsi="Arial" w:cs="Arial"/>
          <w:bCs/>
          <w:sz w:val="22"/>
          <w:szCs w:val="22"/>
          <w:lang w:eastAsia="es-ES"/>
        </w:rPr>
        <w:t xml:space="preserve">- La Unidad, dentro de la investigación, desahogará todos los medios de prueba necesarios, y dentro de los límites de su </w:t>
      </w:r>
      <w:r w:rsidR="003517BF">
        <w:rPr>
          <w:rFonts w:ascii="Arial" w:hAnsi="Arial" w:cs="Arial"/>
          <w:bCs/>
          <w:sz w:val="22"/>
          <w:szCs w:val="22"/>
          <w:lang w:eastAsia="es-ES"/>
        </w:rPr>
        <w:t>competencia, para</w:t>
      </w:r>
      <w:r>
        <w:rPr>
          <w:rFonts w:ascii="Arial" w:hAnsi="Arial" w:cs="Arial"/>
          <w:bCs/>
          <w:sz w:val="22"/>
          <w:szCs w:val="22"/>
          <w:lang w:eastAsia="es-ES"/>
        </w:rPr>
        <w:t xml:space="preserve"> emitir su dictamen.</w:t>
      </w:r>
    </w:p>
    <w:p w14:paraId="5D8DB940" w14:textId="77777777" w:rsidR="002F1D55" w:rsidRDefault="002F1D55">
      <w:pPr>
        <w:autoSpaceDE w:val="0"/>
        <w:autoSpaceDN w:val="0"/>
        <w:adjustRightInd w:val="0"/>
        <w:jc w:val="both"/>
        <w:rPr>
          <w:rFonts w:ascii="Arial" w:hAnsi="Arial" w:cs="Arial"/>
          <w:bCs/>
          <w:sz w:val="22"/>
          <w:szCs w:val="22"/>
          <w:lang w:eastAsia="es-ES"/>
        </w:rPr>
      </w:pPr>
    </w:p>
    <w:p w14:paraId="2108ABDC"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Si como resultado de la investigación, no se encuentran elementos de prueba o son insuficientes para acreditar la falta o responsabilidad del policía, la Unidad requerirá al quejoso o denunciante para que aporte mayores pruebas dentro de los 5 días hábiles siguientes, en caso de no hacerlo, o no comparecer ante la Unidad, ésta determinará el archivo del expediente y se tendrá como asunto concluido</w:t>
      </w:r>
    </w:p>
    <w:p w14:paraId="64B5E811" w14:textId="77777777" w:rsidR="002F1D55" w:rsidRDefault="002F1D55">
      <w:pPr>
        <w:autoSpaceDE w:val="0"/>
        <w:autoSpaceDN w:val="0"/>
        <w:adjustRightInd w:val="0"/>
        <w:jc w:val="both"/>
        <w:rPr>
          <w:rFonts w:ascii="Arial" w:hAnsi="Arial" w:cs="Arial"/>
          <w:bCs/>
          <w:sz w:val="22"/>
          <w:szCs w:val="22"/>
          <w:lang w:eastAsia="es-ES"/>
        </w:rPr>
      </w:pPr>
    </w:p>
    <w:p w14:paraId="3194C984" w14:textId="77777777" w:rsidR="002F1D55" w:rsidRDefault="002F1D55">
      <w:pPr>
        <w:autoSpaceDE w:val="0"/>
        <w:autoSpaceDN w:val="0"/>
        <w:adjustRightInd w:val="0"/>
        <w:jc w:val="both"/>
        <w:rPr>
          <w:rFonts w:ascii="Arial" w:hAnsi="Arial" w:cs="Arial"/>
          <w:bCs/>
          <w:sz w:val="22"/>
          <w:szCs w:val="22"/>
          <w:lang w:eastAsia="es-ES"/>
        </w:rPr>
      </w:pPr>
    </w:p>
    <w:p w14:paraId="340391AA"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55</w:t>
      </w:r>
      <w:r>
        <w:rPr>
          <w:rFonts w:ascii="Arial" w:hAnsi="Arial" w:cs="Arial"/>
          <w:bCs/>
          <w:sz w:val="22"/>
          <w:szCs w:val="22"/>
          <w:lang w:eastAsia="es-ES"/>
        </w:rPr>
        <w:t xml:space="preserve">.- En el supuesto de que de la investigación realizada por la Unidad no se desprendan elementos de la probable existencia de una falta, y el quejoso o denunciante no aporte más elementos de prueba, se emitirá la determinación de archivo, notificando al </w:t>
      </w:r>
      <w:r>
        <w:rPr>
          <w:rFonts w:ascii="Arial" w:hAnsi="Arial" w:cs="Arial"/>
          <w:bCs/>
          <w:sz w:val="22"/>
          <w:szCs w:val="22"/>
          <w:lang w:eastAsia="es-ES"/>
        </w:rPr>
        <w:lastRenderedPageBreak/>
        <w:t>quejoso de ello, la Unidad hará del conocimiento del Presidente de la Comisión lo conducente.</w:t>
      </w:r>
    </w:p>
    <w:p w14:paraId="07F7EFE4" w14:textId="77777777" w:rsidR="002F1D55" w:rsidRDefault="004C1C3F">
      <w:pPr>
        <w:pStyle w:val="Ttulo2"/>
        <w:numPr>
          <w:ilvl w:val="0"/>
          <w:numId w:val="0"/>
        </w:numPr>
        <w:jc w:val="center"/>
        <w:rPr>
          <w:rFonts w:ascii="Arial" w:hAnsi="Arial" w:cs="Arial"/>
          <w:bCs w:val="0"/>
          <w:i w:val="0"/>
          <w:sz w:val="22"/>
          <w:szCs w:val="22"/>
          <w:lang w:val="es-MX" w:eastAsia="es-ES"/>
        </w:rPr>
      </w:pPr>
      <w:bookmarkStart w:id="147" w:name="_Toc471733283"/>
      <w:bookmarkStart w:id="148" w:name="_Toc466886282"/>
      <w:bookmarkStart w:id="149" w:name="_Toc466886447"/>
      <w:bookmarkStart w:id="150" w:name="_Toc466886831"/>
      <w:bookmarkStart w:id="151" w:name="_Toc471734752"/>
      <w:bookmarkStart w:id="152" w:name="_Toc469567602"/>
      <w:bookmarkStart w:id="153" w:name="_Toc471733814"/>
      <w:bookmarkStart w:id="154" w:name="_Toc471734603"/>
      <w:r>
        <w:rPr>
          <w:rFonts w:ascii="Arial" w:hAnsi="Arial" w:cs="Arial"/>
          <w:bCs w:val="0"/>
          <w:i w:val="0"/>
          <w:sz w:val="22"/>
          <w:szCs w:val="22"/>
          <w:lang w:val="es-MX" w:eastAsia="es-ES"/>
        </w:rPr>
        <w:t>Sección IV</w:t>
      </w:r>
      <w:bookmarkEnd w:id="147"/>
      <w:r>
        <w:rPr>
          <w:rFonts w:ascii="Arial" w:hAnsi="Arial" w:cs="Arial"/>
          <w:bCs w:val="0"/>
          <w:i w:val="0"/>
          <w:sz w:val="22"/>
          <w:szCs w:val="22"/>
          <w:lang w:val="es-MX" w:eastAsia="es-ES"/>
        </w:rPr>
        <w:t xml:space="preserve"> </w:t>
      </w:r>
      <w:bookmarkStart w:id="155" w:name="_Toc471733284"/>
    </w:p>
    <w:p w14:paraId="4DBABC18" w14:textId="77777777" w:rsidR="002F1D55" w:rsidRDefault="004C1C3F">
      <w:pPr>
        <w:pStyle w:val="Ttulo2"/>
        <w:numPr>
          <w:ilvl w:val="0"/>
          <w:numId w:val="0"/>
        </w:numPr>
        <w:jc w:val="center"/>
        <w:rPr>
          <w:rFonts w:ascii="Arial" w:hAnsi="Arial" w:cs="Arial"/>
          <w:bCs w:val="0"/>
          <w:i w:val="0"/>
          <w:sz w:val="22"/>
          <w:szCs w:val="22"/>
          <w:lang w:val="es-MX" w:eastAsia="es-ES"/>
        </w:rPr>
      </w:pPr>
      <w:r>
        <w:rPr>
          <w:rFonts w:ascii="Arial" w:hAnsi="Arial" w:cs="Arial"/>
          <w:bCs w:val="0"/>
          <w:i w:val="0"/>
          <w:sz w:val="22"/>
          <w:szCs w:val="22"/>
          <w:lang w:val="es-MX" w:eastAsia="es-ES"/>
        </w:rPr>
        <w:t>Del Dictamen</w:t>
      </w:r>
      <w:bookmarkEnd w:id="148"/>
      <w:bookmarkEnd w:id="149"/>
      <w:bookmarkEnd w:id="150"/>
      <w:bookmarkEnd w:id="151"/>
      <w:bookmarkEnd w:id="152"/>
      <w:bookmarkEnd w:id="153"/>
      <w:bookmarkEnd w:id="154"/>
      <w:bookmarkEnd w:id="155"/>
    </w:p>
    <w:p w14:paraId="0FCEBC63" w14:textId="77777777" w:rsidR="002F1D55" w:rsidRDefault="002F1D55">
      <w:pPr>
        <w:autoSpaceDE w:val="0"/>
        <w:autoSpaceDN w:val="0"/>
        <w:adjustRightInd w:val="0"/>
        <w:jc w:val="both"/>
        <w:rPr>
          <w:rFonts w:ascii="Arial" w:hAnsi="Arial" w:cs="Arial"/>
          <w:bCs/>
          <w:sz w:val="22"/>
          <w:szCs w:val="22"/>
          <w:lang w:eastAsia="es-ES"/>
        </w:rPr>
      </w:pPr>
    </w:p>
    <w:p w14:paraId="091DE960"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 xml:space="preserve">Artículo 56.- </w:t>
      </w:r>
      <w:r>
        <w:rPr>
          <w:rFonts w:ascii="Arial" w:hAnsi="Arial" w:cs="Arial"/>
          <w:bCs/>
          <w:sz w:val="22"/>
          <w:szCs w:val="22"/>
          <w:lang w:eastAsia="es-ES"/>
        </w:rPr>
        <w:t>Una vez determinada la probable comisión de la falta por el integrante del Cuerpo Preventivo, la Unidad procederá a emitir el dictamen correspondiente, el cual hará llegar al Presidente de la Comisión para que éste determine si procede iniciar el procedimiento administrativo disciplinario.</w:t>
      </w:r>
    </w:p>
    <w:p w14:paraId="5B8EBF52"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La Unidad deberá acompañar al dictamen, un tanto del expediente formado con motivo del procedimiento de investigación.</w:t>
      </w:r>
    </w:p>
    <w:p w14:paraId="0E4E9684" w14:textId="77777777" w:rsidR="002F1D55" w:rsidRDefault="002F1D55">
      <w:pPr>
        <w:autoSpaceDE w:val="0"/>
        <w:autoSpaceDN w:val="0"/>
        <w:adjustRightInd w:val="0"/>
        <w:jc w:val="both"/>
        <w:rPr>
          <w:rFonts w:ascii="Arial" w:hAnsi="Arial" w:cs="Arial"/>
          <w:bCs/>
          <w:sz w:val="22"/>
          <w:szCs w:val="22"/>
          <w:lang w:eastAsia="es-ES"/>
        </w:rPr>
      </w:pPr>
    </w:p>
    <w:p w14:paraId="77F104BD" w14:textId="77777777" w:rsidR="002F1D55" w:rsidRDefault="002F1D55">
      <w:pPr>
        <w:autoSpaceDE w:val="0"/>
        <w:autoSpaceDN w:val="0"/>
        <w:adjustRightInd w:val="0"/>
        <w:jc w:val="both"/>
        <w:rPr>
          <w:rFonts w:ascii="Arial" w:hAnsi="Arial" w:cs="Arial"/>
          <w:bCs/>
          <w:sz w:val="22"/>
          <w:szCs w:val="22"/>
          <w:lang w:eastAsia="es-ES"/>
        </w:rPr>
      </w:pPr>
    </w:p>
    <w:p w14:paraId="744FCF1A"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57</w:t>
      </w:r>
      <w:r>
        <w:rPr>
          <w:rFonts w:ascii="Arial" w:hAnsi="Arial" w:cs="Arial"/>
          <w:bCs/>
          <w:sz w:val="22"/>
          <w:szCs w:val="22"/>
          <w:lang w:eastAsia="es-ES"/>
        </w:rPr>
        <w:t>.- El dictamen que emita la Unidad deberá estar debidamente fundado y motivado, y contendrá las pruebas suficientes para comprobar la falta y la probable responsabilidad del elemento(s).</w:t>
      </w:r>
    </w:p>
    <w:p w14:paraId="34C90FCF" w14:textId="77777777" w:rsidR="002F1D55" w:rsidRDefault="002F1D55">
      <w:pPr>
        <w:autoSpaceDE w:val="0"/>
        <w:autoSpaceDN w:val="0"/>
        <w:adjustRightInd w:val="0"/>
        <w:jc w:val="both"/>
        <w:rPr>
          <w:rFonts w:ascii="Arial" w:hAnsi="Arial" w:cs="Arial"/>
          <w:bCs/>
          <w:sz w:val="22"/>
          <w:szCs w:val="22"/>
          <w:lang w:eastAsia="es-ES"/>
        </w:rPr>
      </w:pPr>
    </w:p>
    <w:p w14:paraId="20703950" w14:textId="77777777" w:rsidR="002F1D55" w:rsidRDefault="002F1D55">
      <w:pPr>
        <w:autoSpaceDE w:val="0"/>
        <w:autoSpaceDN w:val="0"/>
        <w:adjustRightInd w:val="0"/>
        <w:jc w:val="both"/>
        <w:rPr>
          <w:rFonts w:ascii="Arial" w:hAnsi="Arial" w:cs="Arial"/>
          <w:bCs/>
          <w:sz w:val="22"/>
          <w:szCs w:val="22"/>
          <w:lang w:eastAsia="es-ES"/>
        </w:rPr>
      </w:pPr>
    </w:p>
    <w:p w14:paraId="0C5385FC"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58.-</w:t>
      </w:r>
      <w:r>
        <w:rPr>
          <w:rFonts w:ascii="Arial" w:hAnsi="Arial" w:cs="Arial"/>
          <w:bCs/>
          <w:sz w:val="22"/>
          <w:szCs w:val="22"/>
          <w:lang w:eastAsia="es-ES"/>
        </w:rPr>
        <w:t xml:space="preserve"> En el caso de que la integración del expediente del procedimiento de investigación o el dictamen no cumplan con los requisitos señalados en este Reglamento, el Presidente de la Comisión lo devolverá a la Unidad a fin de que se subsane y se remita nuevamente debidamente integrado.</w:t>
      </w:r>
    </w:p>
    <w:p w14:paraId="7B47D8CE" w14:textId="77777777" w:rsidR="002F1D55" w:rsidRDefault="002F1D55">
      <w:pPr>
        <w:autoSpaceDE w:val="0"/>
        <w:autoSpaceDN w:val="0"/>
        <w:adjustRightInd w:val="0"/>
        <w:jc w:val="both"/>
        <w:rPr>
          <w:rFonts w:ascii="Arial" w:hAnsi="Arial" w:cs="Arial"/>
          <w:bCs/>
          <w:sz w:val="22"/>
          <w:szCs w:val="22"/>
          <w:lang w:eastAsia="es-ES"/>
        </w:rPr>
      </w:pPr>
    </w:p>
    <w:p w14:paraId="0E5542E3"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156" w:name="_Toc471733285"/>
      <w:bookmarkStart w:id="157" w:name="_Toc471733815"/>
      <w:bookmarkStart w:id="158" w:name="_Toc466886283"/>
      <w:bookmarkStart w:id="159" w:name="_Toc466886448"/>
      <w:bookmarkStart w:id="160" w:name="_Toc466886832"/>
      <w:bookmarkStart w:id="161" w:name="_Toc469567603"/>
      <w:bookmarkStart w:id="162" w:name="_Toc471734604"/>
      <w:bookmarkStart w:id="163" w:name="_Toc471734753"/>
      <w:r>
        <w:rPr>
          <w:rFonts w:ascii="Arial" w:eastAsia="Arial" w:hAnsi="Arial" w:cs="Arial"/>
          <w:i w:val="0"/>
          <w:sz w:val="22"/>
          <w:szCs w:val="22"/>
          <w:lang w:val="es-MX"/>
        </w:rPr>
        <w:t>Sección V</w:t>
      </w:r>
      <w:bookmarkStart w:id="164" w:name="_Toc471733286"/>
      <w:bookmarkEnd w:id="156"/>
    </w:p>
    <w:p w14:paraId="77F3AF3D"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 xml:space="preserve"> De la Incompetencia de la Comisión</w:t>
      </w:r>
      <w:bookmarkEnd w:id="157"/>
      <w:bookmarkEnd w:id="158"/>
      <w:bookmarkEnd w:id="159"/>
      <w:bookmarkEnd w:id="160"/>
      <w:bookmarkEnd w:id="161"/>
      <w:bookmarkEnd w:id="162"/>
      <w:bookmarkEnd w:id="163"/>
      <w:bookmarkEnd w:id="164"/>
    </w:p>
    <w:p w14:paraId="5A96C0E1" w14:textId="77777777" w:rsidR="002F1D55" w:rsidRDefault="002F1D55">
      <w:pPr>
        <w:autoSpaceDE w:val="0"/>
        <w:autoSpaceDN w:val="0"/>
        <w:adjustRightInd w:val="0"/>
        <w:jc w:val="both"/>
        <w:rPr>
          <w:rFonts w:ascii="Arial" w:hAnsi="Arial" w:cs="Arial"/>
          <w:b/>
          <w:bCs/>
          <w:sz w:val="22"/>
          <w:szCs w:val="22"/>
          <w:lang w:eastAsia="es-ES"/>
        </w:rPr>
      </w:pPr>
    </w:p>
    <w:p w14:paraId="64724C2E"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59.-</w:t>
      </w:r>
      <w:r>
        <w:rPr>
          <w:rFonts w:ascii="Arial" w:hAnsi="Arial" w:cs="Arial"/>
          <w:bCs/>
          <w:sz w:val="22"/>
          <w:szCs w:val="22"/>
          <w:lang w:eastAsia="es-ES"/>
        </w:rPr>
        <w:t xml:space="preserve"> En el caso de que se desprenda que la falta cometida por el integrante del Cuerpo Preventivo no sea de las que compete conocer a la Comisión, el Presidente de la Comisión se lo devolverá a la Unidad, notificando lo conducente al superior jerárquico correspondiente, por conducto del Secretario Técnico, a fin de que se desahogue el procedimiento respectivo, dando vista de ello a la Unidad.</w:t>
      </w:r>
    </w:p>
    <w:p w14:paraId="0FE175C1" w14:textId="77777777" w:rsidR="002F1D55" w:rsidRDefault="002F1D55">
      <w:pPr>
        <w:autoSpaceDE w:val="0"/>
        <w:autoSpaceDN w:val="0"/>
        <w:adjustRightInd w:val="0"/>
        <w:jc w:val="both"/>
        <w:rPr>
          <w:rFonts w:ascii="Arial" w:hAnsi="Arial" w:cs="Arial"/>
          <w:bCs/>
          <w:sz w:val="22"/>
          <w:szCs w:val="22"/>
          <w:lang w:eastAsia="es-ES"/>
        </w:rPr>
      </w:pPr>
    </w:p>
    <w:p w14:paraId="576F15F3"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165" w:name="_Toc471733287"/>
      <w:bookmarkStart w:id="166" w:name="_Toc471733816"/>
      <w:bookmarkStart w:id="167" w:name="_Toc469567604"/>
      <w:bookmarkStart w:id="168" w:name="_Toc466886449"/>
      <w:bookmarkStart w:id="169" w:name="_Toc471734605"/>
      <w:bookmarkStart w:id="170" w:name="_Toc471734754"/>
      <w:bookmarkStart w:id="171" w:name="_Toc466886284"/>
      <w:bookmarkStart w:id="172" w:name="_Toc466886833"/>
      <w:r>
        <w:rPr>
          <w:rFonts w:ascii="Arial" w:eastAsia="Arial" w:hAnsi="Arial" w:cs="Arial"/>
          <w:i w:val="0"/>
          <w:sz w:val="22"/>
          <w:szCs w:val="22"/>
          <w:lang w:val="es-MX"/>
        </w:rPr>
        <w:t>Sección VI</w:t>
      </w:r>
      <w:bookmarkEnd w:id="165"/>
      <w:r>
        <w:rPr>
          <w:rFonts w:ascii="Arial" w:eastAsia="Arial" w:hAnsi="Arial" w:cs="Arial"/>
          <w:i w:val="0"/>
          <w:sz w:val="22"/>
          <w:szCs w:val="22"/>
          <w:lang w:val="es-MX"/>
        </w:rPr>
        <w:t xml:space="preserve"> </w:t>
      </w:r>
      <w:bookmarkStart w:id="173" w:name="_Toc471733288"/>
    </w:p>
    <w:p w14:paraId="5BA9E4E4"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De la Radicación y Substanciación del Procedimiento</w:t>
      </w:r>
      <w:bookmarkEnd w:id="166"/>
      <w:bookmarkEnd w:id="167"/>
      <w:bookmarkEnd w:id="168"/>
      <w:bookmarkEnd w:id="169"/>
      <w:bookmarkEnd w:id="170"/>
      <w:bookmarkEnd w:id="171"/>
      <w:bookmarkEnd w:id="172"/>
      <w:bookmarkEnd w:id="173"/>
    </w:p>
    <w:p w14:paraId="1FBEE1F6" w14:textId="77777777" w:rsidR="002F1D55" w:rsidRDefault="002F1D55">
      <w:pPr>
        <w:autoSpaceDE w:val="0"/>
        <w:autoSpaceDN w:val="0"/>
        <w:adjustRightInd w:val="0"/>
        <w:jc w:val="center"/>
        <w:rPr>
          <w:rFonts w:ascii="Arial" w:hAnsi="Arial" w:cs="Arial"/>
          <w:b/>
          <w:bCs/>
          <w:sz w:val="22"/>
          <w:szCs w:val="22"/>
          <w:lang w:eastAsia="es-ES"/>
        </w:rPr>
      </w:pPr>
    </w:p>
    <w:p w14:paraId="78EF59C1"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60.-</w:t>
      </w:r>
      <w:r>
        <w:rPr>
          <w:rFonts w:ascii="Arial" w:hAnsi="Arial" w:cs="Arial"/>
          <w:bCs/>
          <w:sz w:val="22"/>
          <w:szCs w:val="22"/>
          <w:lang w:eastAsia="es-ES"/>
        </w:rPr>
        <w:t xml:space="preserve"> Una vez determinada la instauración del procedimiento administrativo disciplinario, el Presidente de la Comisión lo remitirá al Secretario Técnico a fin de que lleve a cabo la substanciación del mismo.</w:t>
      </w:r>
    </w:p>
    <w:p w14:paraId="11533495" w14:textId="77777777" w:rsidR="002F1D55" w:rsidRDefault="002F1D55">
      <w:pPr>
        <w:autoSpaceDE w:val="0"/>
        <w:autoSpaceDN w:val="0"/>
        <w:adjustRightInd w:val="0"/>
        <w:jc w:val="both"/>
        <w:rPr>
          <w:rFonts w:ascii="Arial" w:hAnsi="Arial" w:cs="Arial"/>
          <w:bCs/>
          <w:sz w:val="22"/>
          <w:szCs w:val="22"/>
          <w:lang w:eastAsia="es-ES"/>
        </w:rPr>
      </w:pPr>
    </w:p>
    <w:p w14:paraId="4014E829"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La substanciación a que se hace mención en el párrafo que antecede, no será mayor a un año.</w:t>
      </w:r>
    </w:p>
    <w:p w14:paraId="7D1B30ED"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174" w:name="_Toc471733289"/>
      <w:bookmarkStart w:id="175" w:name="_Toc471733817"/>
      <w:bookmarkStart w:id="176" w:name="_Toc471734755"/>
      <w:bookmarkStart w:id="177" w:name="_Toc466886285"/>
      <w:bookmarkStart w:id="178" w:name="_Toc466886450"/>
      <w:bookmarkStart w:id="179" w:name="_Toc471734606"/>
      <w:bookmarkStart w:id="180" w:name="_Toc469567605"/>
      <w:bookmarkStart w:id="181" w:name="_Toc466886834"/>
      <w:r>
        <w:rPr>
          <w:rFonts w:ascii="Arial" w:eastAsia="Arial" w:hAnsi="Arial" w:cs="Arial"/>
          <w:i w:val="0"/>
          <w:sz w:val="22"/>
          <w:szCs w:val="22"/>
          <w:lang w:val="es-MX"/>
        </w:rPr>
        <w:lastRenderedPageBreak/>
        <w:t xml:space="preserve">Sección </w:t>
      </w:r>
      <w:bookmarkEnd w:id="174"/>
      <w:r>
        <w:rPr>
          <w:rFonts w:ascii="Arial" w:eastAsia="Arial" w:hAnsi="Arial" w:cs="Arial"/>
          <w:i w:val="0"/>
          <w:sz w:val="22"/>
          <w:szCs w:val="22"/>
          <w:lang w:val="es-MX"/>
        </w:rPr>
        <w:t xml:space="preserve">VII </w:t>
      </w:r>
      <w:bookmarkStart w:id="182" w:name="_Toc471733290"/>
    </w:p>
    <w:p w14:paraId="1730F19B"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De las Medidas Preventivas</w:t>
      </w:r>
      <w:bookmarkEnd w:id="175"/>
      <w:bookmarkEnd w:id="176"/>
      <w:bookmarkEnd w:id="177"/>
      <w:bookmarkEnd w:id="178"/>
      <w:bookmarkEnd w:id="179"/>
      <w:bookmarkEnd w:id="180"/>
      <w:bookmarkEnd w:id="181"/>
      <w:bookmarkEnd w:id="182"/>
    </w:p>
    <w:p w14:paraId="4BB18460" w14:textId="77777777" w:rsidR="002F1D55" w:rsidRDefault="002F1D55">
      <w:pPr>
        <w:autoSpaceDE w:val="0"/>
        <w:autoSpaceDN w:val="0"/>
        <w:adjustRightInd w:val="0"/>
        <w:jc w:val="both"/>
        <w:rPr>
          <w:rFonts w:ascii="Arial" w:hAnsi="Arial" w:cs="Arial"/>
          <w:b/>
          <w:bCs/>
          <w:sz w:val="22"/>
          <w:szCs w:val="22"/>
          <w:lang w:eastAsia="es-ES"/>
        </w:rPr>
      </w:pPr>
    </w:p>
    <w:p w14:paraId="74303223"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61.-</w:t>
      </w:r>
      <w:r>
        <w:rPr>
          <w:rFonts w:ascii="Arial" w:hAnsi="Arial" w:cs="Arial"/>
          <w:bCs/>
          <w:sz w:val="22"/>
          <w:szCs w:val="22"/>
          <w:lang w:eastAsia="es-ES"/>
        </w:rPr>
        <w:t xml:space="preserve"> El Secretario Técnico podrá determinar como medida preventiva la suspensión provisional del integrante del Cuerpo Preventivo, de su empleo, cargo o comisión sin goce de sueldo, hasta en tanto se resuelva en definitiva sobre la sanción a imponerse.</w:t>
      </w:r>
    </w:p>
    <w:p w14:paraId="78004BB1" w14:textId="77777777" w:rsidR="002F1D55" w:rsidRDefault="002F1D55">
      <w:pPr>
        <w:autoSpaceDE w:val="0"/>
        <w:autoSpaceDN w:val="0"/>
        <w:adjustRightInd w:val="0"/>
        <w:jc w:val="both"/>
        <w:rPr>
          <w:rFonts w:ascii="Arial" w:hAnsi="Arial" w:cs="Arial"/>
          <w:bCs/>
          <w:sz w:val="22"/>
          <w:szCs w:val="22"/>
          <w:lang w:eastAsia="es-ES"/>
        </w:rPr>
      </w:pPr>
    </w:p>
    <w:p w14:paraId="3E64C38E"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Esta suspensión de ninguna manera prejuzga sobre la responsabilidad imputada y cesará cuando así lo resuelva el propio Secretario Técnico.</w:t>
      </w:r>
    </w:p>
    <w:p w14:paraId="3AAEFAF9" w14:textId="77777777" w:rsidR="002F1D55" w:rsidRDefault="002F1D55">
      <w:pPr>
        <w:autoSpaceDE w:val="0"/>
        <w:autoSpaceDN w:val="0"/>
        <w:adjustRightInd w:val="0"/>
        <w:jc w:val="both"/>
        <w:rPr>
          <w:rFonts w:ascii="Arial" w:hAnsi="Arial" w:cs="Arial"/>
          <w:bCs/>
          <w:sz w:val="22"/>
          <w:szCs w:val="22"/>
          <w:lang w:eastAsia="es-ES"/>
        </w:rPr>
      </w:pPr>
    </w:p>
    <w:p w14:paraId="65DEFADF" w14:textId="77777777" w:rsidR="002F1D55" w:rsidRDefault="004C1C3F">
      <w:pPr>
        <w:autoSpaceDE w:val="0"/>
        <w:autoSpaceDN w:val="0"/>
        <w:adjustRightInd w:val="0"/>
        <w:jc w:val="both"/>
        <w:rPr>
          <w:rFonts w:ascii="Arial" w:eastAsia="Calibri" w:hAnsi="Arial" w:cs="Arial"/>
          <w:sz w:val="22"/>
          <w:szCs w:val="22"/>
          <w:lang w:eastAsia="es-MX"/>
        </w:rPr>
      </w:pPr>
      <w:r>
        <w:rPr>
          <w:rFonts w:ascii="Arial" w:eastAsia="Calibri" w:hAnsi="Arial" w:cs="Arial"/>
          <w:sz w:val="22"/>
          <w:szCs w:val="22"/>
          <w:lang w:eastAsia="es-MX"/>
        </w:rPr>
        <w:t xml:space="preserve">Si la resolución que emita la Comisión determina que el integrante </w:t>
      </w:r>
      <w:r>
        <w:rPr>
          <w:rFonts w:ascii="Arial" w:hAnsi="Arial" w:cs="Arial"/>
          <w:bCs/>
          <w:sz w:val="22"/>
          <w:szCs w:val="22"/>
          <w:lang w:eastAsia="es-ES"/>
        </w:rPr>
        <w:t>del Cuerpo Preventivo</w:t>
      </w:r>
      <w:r>
        <w:rPr>
          <w:rFonts w:ascii="Arial" w:eastAsia="Calibri" w:hAnsi="Arial" w:cs="Arial"/>
          <w:sz w:val="22"/>
          <w:szCs w:val="22"/>
          <w:lang w:eastAsia="es-MX"/>
        </w:rPr>
        <w:t xml:space="preserve"> no incurrió en responsabilidad en el ejercicio de sus funciones o incumplimiento de sus deberes, que no cometió alguna de las faltas consideradas como graves o no incumplió en algunos de los requisitos de permanencia, el Municipio podrá pagar los salarios que dejo de percibir el integrante </w:t>
      </w:r>
      <w:r>
        <w:rPr>
          <w:rFonts w:ascii="Arial" w:hAnsi="Arial" w:cs="Arial"/>
          <w:bCs/>
          <w:sz w:val="22"/>
          <w:szCs w:val="22"/>
          <w:lang w:eastAsia="es-ES"/>
        </w:rPr>
        <w:t>del Cuerpo Preventivo</w:t>
      </w:r>
      <w:r>
        <w:rPr>
          <w:rFonts w:ascii="Arial" w:eastAsia="Calibri" w:hAnsi="Arial" w:cs="Arial"/>
          <w:sz w:val="22"/>
          <w:szCs w:val="22"/>
          <w:lang w:eastAsia="es-MX"/>
        </w:rPr>
        <w:t xml:space="preserve"> con motivo de la medida preventiva determinada por el Secretario Técnico.</w:t>
      </w:r>
    </w:p>
    <w:p w14:paraId="364B23BD" w14:textId="77777777" w:rsidR="002F1D55" w:rsidRDefault="002F1D55">
      <w:pPr>
        <w:autoSpaceDE w:val="0"/>
        <w:autoSpaceDN w:val="0"/>
        <w:adjustRightInd w:val="0"/>
        <w:jc w:val="both"/>
        <w:rPr>
          <w:rFonts w:ascii="Arial" w:hAnsi="Arial" w:cs="Arial"/>
          <w:bCs/>
          <w:sz w:val="22"/>
          <w:szCs w:val="22"/>
          <w:lang w:eastAsia="es-ES"/>
        </w:rPr>
      </w:pPr>
    </w:p>
    <w:p w14:paraId="7BA6E49F"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183" w:name="_Toc471733291"/>
      <w:bookmarkStart w:id="184" w:name="_Toc466886286"/>
      <w:bookmarkStart w:id="185" w:name="_Toc469567606"/>
      <w:bookmarkStart w:id="186" w:name="_Toc466886451"/>
      <w:bookmarkStart w:id="187" w:name="_Toc466886835"/>
      <w:bookmarkStart w:id="188" w:name="_Toc471733818"/>
      <w:bookmarkStart w:id="189" w:name="_Toc471734756"/>
      <w:bookmarkStart w:id="190" w:name="_Toc471734607"/>
      <w:r>
        <w:rPr>
          <w:rFonts w:ascii="Arial" w:eastAsia="Arial" w:hAnsi="Arial" w:cs="Arial"/>
          <w:i w:val="0"/>
          <w:sz w:val="22"/>
          <w:szCs w:val="22"/>
          <w:lang w:val="es-MX"/>
        </w:rPr>
        <w:t xml:space="preserve">Sección </w:t>
      </w:r>
      <w:bookmarkEnd w:id="183"/>
      <w:r>
        <w:rPr>
          <w:rFonts w:ascii="Arial" w:eastAsia="Arial" w:hAnsi="Arial" w:cs="Arial"/>
          <w:i w:val="0"/>
          <w:sz w:val="22"/>
          <w:szCs w:val="22"/>
          <w:lang w:val="es-MX"/>
        </w:rPr>
        <w:t>VIII</w:t>
      </w:r>
    </w:p>
    <w:p w14:paraId="4C9D953B"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 xml:space="preserve"> </w:t>
      </w:r>
      <w:bookmarkStart w:id="191" w:name="_Toc471733292"/>
      <w:r>
        <w:rPr>
          <w:rFonts w:ascii="Arial" w:eastAsia="Arial" w:hAnsi="Arial" w:cs="Arial"/>
          <w:i w:val="0"/>
          <w:sz w:val="22"/>
          <w:szCs w:val="22"/>
          <w:lang w:val="es-MX"/>
        </w:rPr>
        <w:t>De la Suspensión en Caso de Delitos Dolosos Graves</w:t>
      </w:r>
      <w:bookmarkEnd w:id="184"/>
      <w:bookmarkEnd w:id="185"/>
      <w:bookmarkEnd w:id="186"/>
      <w:bookmarkEnd w:id="187"/>
      <w:bookmarkEnd w:id="188"/>
      <w:bookmarkEnd w:id="189"/>
      <w:bookmarkEnd w:id="190"/>
      <w:bookmarkEnd w:id="191"/>
    </w:p>
    <w:p w14:paraId="5472E0CF" w14:textId="77777777" w:rsidR="002F1D55" w:rsidRDefault="002F1D55">
      <w:pPr>
        <w:autoSpaceDE w:val="0"/>
        <w:autoSpaceDN w:val="0"/>
        <w:adjustRightInd w:val="0"/>
        <w:jc w:val="both"/>
        <w:rPr>
          <w:rFonts w:ascii="Arial" w:hAnsi="Arial" w:cs="Arial"/>
          <w:b/>
          <w:bCs/>
          <w:sz w:val="22"/>
          <w:szCs w:val="22"/>
          <w:lang w:eastAsia="es-ES"/>
        </w:rPr>
      </w:pPr>
    </w:p>
    <w:p w14:paraId="56274003" w14:textId="791259A4"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 xml:space="preserve">Artículo 62.- </w:t>
      </w:r>
      <w:r>
        <w:rPr>
          <w:rFonts w:ascii="Arial" w:hAnsi="Arial" w:cs="Arial"/>
          <w:bCs/>
          <w:sz w:val="22"/>
          <w:szCs w:val="22"/>
          <w:lang w:eastAsia="es-ES"/>
        </w:rPr>
        <w:t xml:space="preserve">Si el integrante del Cuerpo Preventivo, que en el ámbito judicial se le dicte </w:t>
      </w:r>
      <w:r w:rsidR="00554514">
        <w:rPr>
          <w:rFonts w:ascii="Arial" w:hAnsi="Arial" w:cs="Arial"/>
          <w:bCs/>
          <w:sz w:val="22"/>
          <w:szCs w:val="22"/>
          <w:lang w:eastAsia="es-ES"/>
        </w:rPr>
        <w:t>la</w:t>
      </w:r>
      <w:r w:rsidRPr="00554514">
        <w:rPr>
          <w:rFonts w:ascii="Arial" w:hAnsi="Arial" w:cs="Arial"/>
          <w:bCs/>
          <w:sz w:val="22"/>
          <w:szCs w:val="22"/>
          <w:highlight w:val="yellow"/>
          <w:lang w:eastAsia="es-ES"/>
        </w:rPr>
        <w:t xml:space="preserve"> </w:t>
      </w:r>
      <w:r w:rsidRPr="00554514">
        <w:rPr>
          <w:rFonts w:ascii="Arial" w:hAnsi="Arial" w:cs="Arial"/>
          <w:bCs/>
          <w:sz w:val="22"/>
          <w:szCs w:val="22"/>
          <w:lang w:eastAsia="es-ES"/>
        </w:rPr>
        <w:t>vinculación a proceso</w:t>
      </w:r>
      <w:r>
        <w:rPr>
          <w:rFonts w:ascii="Arial" w:hAnsi="Arial" w:cs="Arial"/>
          <w:bCs/>
          <w:sz w:val="22"/>
          <w:szCs w:val="22"/>
          <w:lang w:eastAsia="es-ES"/>
        </w:rPr>
        <w:t>, la Unidad podrá determinar la suspensión temporal del mismo de su cargo, empleo o comisión, si a su juicio así conviene para la conducción o continuación de las investigaciones, del mismo modo podrá solicitar la suspensión del pago de sus percepciones hasta que se dicte sentencia firme.</w:t>
      </w:r>
    </w:p>
    <w:p w14:paraId="3ACF92A0" w14:textId="77777777" w:rsidR="002F1D55" w:rsidRDefault="002F1D55">
      <w:pPr>
        <w:autoSpaceDE w:val="0"/>
        <w:autoSpaceDN w:val="0"/>
        <w:adjustRightInd w:val="0"/>
        <w:jc w:val="both"/>
        <w:rPr>
          <w:rFonts w:ascii="Arial" w:hAnsi="Arial" w:cs="Arial"/>
          <w:bCs/>
          <w:sz w:val="22"/>
          <w:szCs w:val="22"/>
          <w:lang w:eastAsia="es-ES"/>
        </w:rPr>
      </w:pPr>
    </w:p>
    <w:p w14:paraId="4838CE4E"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En caso de que la sentencia que se dicte sea absolutoria, cesarán los efectos de la suspensión, y el suspendido, será reintegrado a sus funciones, siempre y cuando se presente dentro de los tres días siguientes a que se declare ejecutoriada la sentencia, en este supuesto no existe obligación de cubrírsele las percepciones que debió percibir durante el tiempo en que se halló suspendido.</w:t>
      </w:r>
    </w:p>
    <w:p w14:paraId="464F596E" w14:textId="77777777" w:rsidR="002F1D55" w:rsidRDefault="002F1D55">
      <w:pPr>
        <w:autoSpaceDE w:val="0"/>
        <w:autoSpaceDN w:val="0"/>
        <w:adjustRightInd w:val="0"/>
        <w:jc w:val="both"/>
        <w:rPr>
          <w:rFonts w:ascii="Arial" w:hAnsi="Arial" w:cs="Arial"/>
          <w:bCs/>
          <w:sz w:val="22"/>
          <w:szCs w:val="22"/>
          <w:lang w:eastAsia="es-ES"/>
        </w:rPr>
      </w:pPr>
    </w:p>
    <w:p w14:paraId="6D26BBA8" w14:textId="1CBE5476" w:rsidR="002F1D55" w:rsidRDefault="004C1C3F">
      <w:p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Si la suspensión a la que hace mención el párrafo primero del presente artículo, resulta por motivo del ejercicio de su función justificando en ello la resolución absolutoria, el </w:t>
      </w:r>
      <w:r w:rsidR="00D44872">
        <w:rPr>
          <w:rFonts w:ascii="Arial" w:hAnsi="Arial" w:cs="Arial"/>
          <w:bCs/>
          <w:sz w:val="22"/>
          <w:szCs w:val="22"/>
          <w:lang w:eastAsia="es-ES"/>
        </w:rPr>
        <w:t>i</w:t>
      </w:r>
      <w:r>
        <w:rPr>
          <w:rFonts w:ascii="Arial" w:hAnsi="Arial" w:cs="Arial"/>
          <w:bCs/>
          <w:sz w:val="22"/>
          <w:szCs w:val="22"/>
          <w:lang w:eastAsia="es-ES"/>
        </w:rPr>
        <w:t>ntegrante de la Institución Policial, será restituido en el goce de sus derechos y se le cubrirán las percepciones que debió percibir durante el tiempo en que se halló suspendido.</w:t>
      </w:r>
    </w:p>
    <w:p w14:paraId="01FA0F0D" w14:textId="77777777" w:rsidR="002F1D55" w:rsidRDefault="002F1D55">
      <w:pPr>
        <w:autoSpaceDE w:val="0"/>
        <w:autoSpaceDN w:val="0"/>
        <w:adjustRightInd w:val="0"/>
        <w:jc w:val="both"/>
        <w:rPr>
          <w:rFonts w:ascii="Arial" w:hAnsi="Arial" w:cs="Arial"/>
          <w:b/>
          <w:bCs/>
          <w:sz w:val="22"/>
          <w:szCs w:val="22"/>
          <w:lang w:eastAsia="es-ES"/>
        </w:rPr>
      </w:pPr>
    </w:p>
    <w:p w14:paraId="7120124D" w14:textId="4CBAF986" w:rsidR="002F1D55" w:rsidRDefault="004C1C3F" w:rsidP="00D44872">
      <w:pPr>
        <w:pStyle w:val="Ttulo2"/>
        <w:numPr>
          <w:ilvl w:val="0"/>
          <w:numId w:val="0"/>
        </w:numPr>
        <w:ind w:left="720"/>
        <w:jc w:val="center"/>
        <w:rPr>
          <w:rFonts w:ascii="Arial" w:eastAsia="Arial" w:hAnsi="Arial" w:cs="Arial"/>
          <w:i w:val="0"/>
          <w:sz w:val="22"/>
          <w:szCs w:val="22"/>
          <w:lang w:val="es-MX"/>
        </w:rPr>
      </w:pPr>
      <w:bookmarkStart w:id="192" w:name="_Toc471733293"/>
      <w:bookmarkStart w:id="193" w:name="_Toc471734608"/>
      <w:bookmarkStart w:id="194" w:name="_Toc471733819"/>
      <w:bookmarkStart w:id="195" w:name="_Toc471734757"/>
      <w:bookmarkStart w:id="196" w:name="_Toc466886452"/>
      <w:bookmarkStart w:id="197" w:name="_Toc466886287"/>
      <w:bookmarkStart w:id="198" w:name="_Toc466886836"/>
      <w:bookmarkStart w:id="199" w:name="_Toc469567607"/>
      <w:r>
        <w:rPr>
          <w:rFonts w:ascii="Arial" w:eastAsia="Arial" w:hAnsi="Arial" w:cs="Arial"/>
          <w:i w:val="0"/>
          <w:sz w:val="22"/>
          <w:szCs w:val="22"/>
          <w:lang w:val="es-MX"/>
        </w:rPr>
        <w:t xml:space="preserve">Sección </w:t>
      </w:r>
      <w:bookmarkEnd w:id="192"/>
      <w:r>
        <w:rPr>
          <w:rFonts w:ascii="Arial" w:eastAsia="Arial" w:hAnsi="Arial" w:cs="Arial"/>
          <w:i w:val="0"/>
          <w:sz w:val="22"/>
          <w:szCs w:val="22"/>
          <w:lang w:val="es-MX"/>
        </w:rPr>
        <w:t>IX</w:t>
      </w:r>
      <w:bookmarkStart w:id="200" w:name="_Toc471733294"/>
    </w:p>
    <w:p w14:paraId="766B1719" w14:textId="77777777" w:rsidR="002F1D55" w:rsidRDefault="004C1C3F" w:rsidP="00D44872">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De la Notificación de la Instauración del Procedimiento</w:t>
      </w:r>
      <w:bookmarkEnd w:id="193"/>
      <w:bookmarkEnd w:id="194"/>
      <w:bookmarkEnd w:id="195"/>
      <w:bookmarkEnd w:id="196"/>
      <w:bookmarkEnd w:id="197"/>
      <w:bookmarkEnd w:id="198"/>
      <w:bookmarkEnd w:id="199"/>
      <w:bookmarkEnd w:id="200"/>
    </w:p>
    <w:p w14:paraId="0562060F" w14:textId="77777777" w:rsidR="002F1D55" w:rsidRDefault="002F1D55" w:rsidP="00D44872">
      <w:pPr>
        <w:autoSpaceDE w:val="0"/>
        <w:autoSpaceDN w:val="0"/>
        <w:adjustRightInd w:val="0"/>
        <w:jc w:val="center"/>
        <w:rPr>
          <w:rFonts w:ascii="Arial" w:hAnsi="Arial" w:cs="Arial"/>
          <w:bCs/>
          <w:sz w:val="22"/>
          <w:szCs w:val="22"/>
          <w:lang w:eastAsia="es-ES"/>
        </w:rPr>
      </w:pPr>
    </w:p>
    <w:p w14:paraId="1C8F1730" w14:textId="77777777" w:rsidR="002F1D55" w:rsidRDefault="002F1D55">
      <w:pPr>
        <w:autoSpaceDE w:val="0"/>
        <w:autoSpaceDN w:val="0"/>
        <w:adjustRightInd w:val="0"/>
        <w:jc w:val="both"/>
        <w:rPr>
          <w:rFonts w:ascii="Arial" w:hAnsi="Arial" w:cs="Arial"/>
          <w:bCs/>
          <w:sz w:val="22"/>
          <w:szCs w:val="22"/>
          <w:lang w:eastAsia="es-ES"/>
        </w:rPr>
      </w:pPr>
    </w:p>
    <w:p w14:paraId="38794695"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63.-</w:t>
      </w:r>
      <w:r>
        <w:rPr>
          <w:rFonts w:ascii="Arial" w:hAnsi="Arial" w:cs="Arial"/>
          <w:bCs/>
          <w:sz w:val="22"/>
          <w:szCs w:val="22"/>
          <w:lang w:eastAsia="es-ES"/>
        </w:rPr>
        <w:t xml:space="preserve"> El Secretario Técnico notificará al o a los integrantes del Cuerpo Preventivo involucrados, el inicio del procedimiento administrativo disciplinario, haciéndoles saber los hechos que den origen al mismo y la suspensión sin goce de sueldo, de haberse decretado. En dicha notificación los citará a una audiencia en la que podrán manifestar lo </w:t>
      </w:r>
      <w:r>
        <w:rPr>
          <w:rFonts w:ascii="Arial" w:hAnsi="Arial" w:cs="Arial"/>
          <w:bCs/>
          <w:sz w:val="22"/>
          <w:szCs w:val="22"/>
          <w:lang w:eastAsia="es-ES"/>
        </w:rPr>
        <w:lastRenderedPageBreak/>
        <w:t>que a su derecho convenga y ofrecer las pruebas que estimen convenientes para su defensa, son admisibles todo tipo de pruebas, excepto la confesional por absolución de posiciones de las autoridades y las que fueren contrarias a derecho.</w:t>
      </w:r>
    </w:p>
    <w:p w14:paraId="1F959A2C" w14:textId="77777777" w:rsidR="002F1D55" w:rsidRDefault="002F1D55">
      <w:pPr>
        <w:autoSpaceDE w:val="0"/>
        <w:autoSpaceDN w:val="0"/>
        <w:adjustRightInd w:val="0"/>
        <w:jc w:val="both"/>
        <w:rPr>
          <w:rFonts w:ascii="Arial" w:hAnsi="Arial" w:cs="Arial"/>
          <w:bCs/>
          <w:sz w:val="22"/>
          <w:szCs w:val="22"/>
          <w:lang w:eastAsia="es-ES"/>
        </w:rPr>
      </w:pPr>
    </w:p>
    <w:p w14:paraId="49484DDF" w14:textId="55551B43" w:rsidR="002F1D55" w:rsidRDefault="004C1C3F">
      <w:p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Asimismo, en la notificación se apercibirá al o los presuntos infractores </w:t>
      </w:r>
      <w:r w:rsidR="009906BF">
        <w:rPr>
          <w:rFonts w:ascii="Arial" w:hAnsi="Arial" w:cs="Arial"/>
          <w:bCs/>
          <w:sz w:val="22"/>
          <w:szCs w:val="22"/>
          <w:lang w:eastAsia="es-ES"/>
        </w:rPr>
        <w:t>que,</w:t>
      </w:r>
      <w:r>
        <w:rPr>
          <w:rFonts w:ascii="Arial" w:hAnsi="Arial" w:cs="Arial"/>
          <w:bCs/>
          <w:sz w:val="22"/>
          <w:szCs w:val="22"/>
          <w:lang w:eastAsia="es-ES"/>
        </w:rPr>
        <w:t xml:space="preserve"> de no comparecer en la fecha, hora y lugar contenido en el citatorio, sin causa justificada, se les tendrá por ciertos los hechos que se les atribuyen, por perdido su derecho a ofrecer pruebas y se declarará su rebeldía, por lo cual se continuará con el procedimiento administrativo disciplinario.</w:t>
      </w:r>
    </w:p>
    <w:p w14:paraId="75E02D37" w14:textId="77777777" w:rsidR="002F1D55" w:rsidRDefault="002F1D55">
      <w:pPr>
        <w:autoSpaceDE w:val="0"/>
        <w:autoSpaceDN w:val="0"/>
        <w:adjustRightInd w:val="0"/>
        <w:jc w:val="both"/>
        <w:rPr>
          <w:rFonts w:ascii="Arial" w:hAnsi="Arial" w:cs="Arial"/>
          <w:bCs/>
          <w:sz w:val="22"/>
          <w:szCs w:val="22"/>
          <w:lang w:eastAsia="es-ES"/>
        </w:rPr>
      </w:pPr>
    </w:p>
    <w:p w14:paraId="34338294"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El citatorio mediante el cual se comunique la comparecencia a los integrantes del Cuerpo Preventivo investigados tendrá que hacérseles llegar al menos con setenta y dos horas de anticipación previas a la celebración de la diligencia. De dicho citatorio se enviará copia a su superior jerárquico, quién deberá otorgar todas las facilidades necesarias, a efecto de que el o los integrantes del Cuerpo Preventivo investigados tengan oportunidad de comparecer a la audiencia.</w:t>
      </w:r>
    </w:p>
    <w:p w14:paraId="37253B50" w14:textId="77777777" w:rsidR="002F1D55" w:rsidRDefault="002F1D55">
      <w:pPr>
        <w:autoSpaceDE w:val="0"/>
        <w:autoSpaceDN w:val="0"/>
        <w:adjustRightInd w:val="0"/>
        <w:jc w:val="both"/>
        <w:rPr>
          <w:rFonts w:ascii="Arial" w:hAnsi="Arial" w:cs="Arial"/>
          <w:bCs/>
          <w:sz w:val="22"/>
          <w:szCs w:val="22"/>
          <w:lang w:eastAsia="es-ES"/>
        </w:rPr>
      </w:pPr>
    </w:p>
    <w:p w14:paraId="2A6133D8"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La notificación a que se hace mención en el presente artículo se realizará en el último domicilio que haya manifestado por escrito el integrante de las Institución policial, por lo que en caso de cambio de domicilio deberá hacerlo del conocimiento de la unidad administrativa de su corporación en que este adscrito en un plazo no mayor a 3 días hábiles.</w:t>
      </w:r>
    </w:p>
    <w:p w14:paraId="6E0EBFC1"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201" w:name="_Toc471733295"/>
      <w:bookmarkStart w:id="202" w:name="_Toc471733820"/>
      <w:bookmarkStart w:id="203" w:name="_Toc469567608"/>
      <w:bookmarkStart w:id="204" w:name="_Toc471734609"/>
      <w:bookmarkStart w:id="205" w:name="_Toc471734758"/>
      <w:bookmarkStart w:id="206" w:name="_Toc466886288"/>
      <w:bookmarkStart w:id="207" w:name="_Toc466886453"/>
      <w:bookmarkStart w:id="208" w:name="_Toc466886837"/>
      <w:r>
        <w:rPr>
          <w:rFonts w:ascii="Arial" w:eastAsia="Arial" w:hAnsi="Arial" w:cs="Arial"/>
          <w:i w:val="0"/>
          <w:sz w:val="22"/>
          <w:szCs w:val="22"/>
          <w:lang w:val="es-MX"/>
        </w:rPr>
        <w:t>Sección X</w:t>
      </w:r>
      <w:bookmarkEnd w:id="201"/>
    </w:p>
    <w:p w14:paraId="46DF4A98"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 xml:space="preserve"> </w:t>
      </w:r>
      <w:bookmarkStart w:id="209" w:name="_Toc471733296"/>
      <w:r>
        <w:rPr>
          <w:rFonts w:ascii="Arial" w:eastAsia="Arial" w:hAnsi="Arial" w:cs="Arial"/>
          <w:i w:val="0"/>
          <w:sz w:val="22"/>
          <w:szCs w:val="22"/>
          <w:lang w:val="es-MX"/>
        </w:rPr>
        <w:t>Del Derecho a la Defensa</w:t>
      </w:r>
      <w:bookmarkEnd w:id="202"/>
      <w:bookmarkEnd w:id="203"/>
      <w:bookmarkEnd w:id="204"/>
      <w:bookmarkEnd w:id="205"/>
      <w:bookmarkEnd w:id="206"/>
      <w:bookmarkEnd w:id="207"/>
      <w:bookmarkEnd w:id="208"/>
      <w:bookmarkEnd w:id="209"/>
    </w:p>
    <w:p w14:paraId="7F3D903E" w14:textId="77777777" w:rsidR="002F1D55" w:rsidRDefault="002F1D55">
      <w:pPr>
        <w:autoSpaceDE w:val="0"/>
        <w:autoSpaceDN w:val="0"/>
        <w:adjustRightInd w:val="0"/>
        <w:jc w:val="both"/>
        <w:rPr>
          <w:rFonts w:ascii="Arial" w:hAnsi="Arial" w:cs="Arial"/>
          <w:b/>
          <w:bCs/>
          <w:sz w:val="22"/>
          <w:szCs w:val="22"/>
          <w:lang w:eastAsia="es-ES"/>
        </w:rPr>
      </w:pPr>
    </w:p>
    <w:p w14:paraId="77D3915B" w14:textId="7F2B2619"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64.-</w:t>
      </w:r>
      <w:r>
        <w:rPr>
          <w:rFonts w:ascii="Arial" w:hAnsi="Arial" w:cs="Arial"/>
          <w:bCs/>
          <w:sz w:val="22"/>
          <w:szCs w:val="22"/>
          <w:lang w:eastAsia="es-ES"/>
        </w:rPr>
        <w:t xml:space="preserve"> El integrante del Cuerpo Preventivo, señalado como probable responsable podrá nombrar defensor para que lo asista en el </w:t>
      </w:r>
      <w:r w:rsidR="003517BF">
        <w:rPr>
          <w:rFonts w:ascii="Arial" w:hAnsi="Arial" w:cs="Arial"/>
          <w:bCs/>
          <w:sz w:val="22"/>
          <w:szCs w:val="22"/>
          <w:lang w:eastAsia="es-ES"/>
        </w:rPr>
        <w:t>P</w:t>
      </w:r>
      <w:r>
        <w:rPr>
          <w:rFonts w:ascii="Arial" w:hAnsi="Arial" w:cs="Arial"/>
          <w:bCs/>
          <w:sz w:val="22"/>
          <w:szCs w:val="22"/>
          <w:lang w:eastAsia="es-ES"/>
        </w:rPr>
        <w:t xml:space="preserve">rocedimiento </w:t>
      </w:r>
      <w:r w:rsidR="003517BF">
        <w:rPr>
          <w:rFonts w:ascii="Arial" w:hAnsi="Arial" w:cs="Arial"/>
          <w:bCs/>
          <w:sz w:val="22"/>
          <w:szCs w:val="22"/>
          <w:lang w:eastAsia="es-ES"/>
        </w:rPr>
        <w:t>A</w:t>
      </w:r>
      <w:r>
        <w:rPr>
          <w:rFonts w:ascii="Arial" w:hAnsi="Arial" w:cs="Arial"/>
          <w:bCs/>
          <w:sz w:val="22"/>
          <w:szCs w:val="22"/>
          <w:lang w:eastAsia="es-ES"/>
        </w:rPr>
        <w:t xml:space="preserve">dministrativo </w:t>
      </w:r>
      <w:r w:rsidR="003517BF">
        <w:rPr>
          <w:rFonts w:ascii="Arial" w:hAnsi="Arial" w:cs="Arial"/>
          <w:bCs/>
          <w:sz w:val="22"/>
          <w:szCs w:val="22"/>
          <w:lang w:eastAsia="es-ES"/>
        </w:rPr>
        <w:t>D</w:t>
      </w:r>
      <w:r>
        <w:rPr>
          <w:rFonts w:ascii="Arial" w:hAnsi="Arial" w:cs="Arial"/>
          <w:bCs/>
          <w:sz w:val="22"/>
          <w:szCs w:val="22"/>
          <w:lang w:eastAsia="es-ES"/>
        </w:rPr>
        <w:t>isciplinario.</w:t>
      </w:r>
    </w:p>
    <w:p w14:paraId="0A7C5390"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210" w:name="_Toc471733297"/>
      <w:bookmarkStart w:id="211" w:name="_Toc466886289"/>
      <w:bookmarkStart w:id="212" w:name="_Toc469567609"/>
      <w:bookmarkStart w:id="213" w:name="_Toc471733821"/>
      <w:bookmarkStart w:id="214" w:name="_Toc466886454"/>
      <w:bookmarkStart w:id="215" w:name="_Toc471734610"/>
      <w:bookmarkStart w:id="216" w:name="_Toc466886838"/>
      <w:bookmarkStart w:id="217" w:name="_Toc471734759"/>
      <w:r>
        <w:rPr>
          <w:rFonts w:ascii="Arial" w:eastAsia="Arial" w:hAnsi="Arial" w:cs="Arial"/>
          <w:i w:val="0"/>
          <w:sz w:val="22"/>
          <w:szCs w:val="22"/>
          <w:lang w:val="es-MX"/>
        </w:rPr>
        <w:t>Sección XI</w:t>
      </w:r>
      <w:bookmarkEnd w:id="210"/>
    </w:p>
    <w:p w14:paraId="5E9E6665"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 xml:space="preserve"> </w:t>
      </w:r>
      <w:bookmarkStart w:id="218" w:name="_Toc471733298"/>
      <w:r>
        <w:rPr>
          <w:rFonts w:ascii="Arial" w:eastAsia="Arial" w:hAnsi="Arial" w:cs="Arial"/>
          <w:i w:val="0"/>
          <w:sz w:val="22"/>
          <w:szCs w:val="22"/>
          <w:lang w:val="es-MX"/>
        </w:rPr>
        <w:t>De la Supletoriedad</w:t>
      </w:r>
      <w:bookmarkEnd w:id="211"/>
      <w:bookmarkEnd w:id="212"/>
      <w:bookmarkEnd w:id="213"/>
      <w:bookmarkEnd w:id="214"/>
      <w:bookmarkEnd w:id="215"/>
      <w:bookmarkEnd w:id="216"/>
      <w:bookmarkEnd w:id="217"/>
      <w:bookmarkEnd w:id="218"/>
    </w:p>
    <w:p w14:paraId="7DCB1B89" w14:textId="77777777" w:rsidR="002F1D55" w:rsidRDefault="002F1D55">
      <w:pPr>
        <w:autoSpaceDE w:val="0"/>
        <w:autoSpaceDN w:val="0"/>
        <w:adjustRightInd w:val="0"/>
        <w:jc w:val="both"/>
        <w:rPr>
          <w:rFonts w:ascii="Arial" w:hAnsi="Arial" w:cs="Arial"/>
          <w:b/>
          <w:bCs/>
          <w:sz w:val="22"/>
          <w:szCs w:val="22"/>
          <w:lang w:eastAsia="es-ES"/>
        </w:rPr>
      </w:pPr>
    </w:p>
    <w:p w14:paraId="73EC57B8"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65.-</w:t>
      </w:r>
      <w:r>
        <w:rPr>
          <w:rFonts w:ascii="Arial" w:hAnsi="Arial" w:cs="Arial"/>
          <w:bCs/>
          <w:sz w:val="22"/>
          <w:szCs w:val="22"/>
          <w:lang w:eastAsia="es-ES"/>
        </w:rPr>
        <w:t xml:space="preserve"> En materia del procedimiento, en lo no previsto se estará a lo dispuesto en el Código de Procedimientos Civiles v</w:t>
      </w:r>
      <w:bookmarkStart w:id="219" w:name="_Toc466886290"/>
      <w:bookmarkStart w:id="220" w:name="_Toc466886455"/>
      <w:bookmarkStart w:id="221" w:name="_Toc466886839"/>
      <w:r>
        <w:rPr>
          <w:rFonts w:ascii="Arial" w:hAnsi="Arial" w:cs="Arial"/>
          <w:bCs/>
          <w:sz w:val="22"/>
          <w:szCs w:val="22"/>
          <w:lang w:eastAsia="es-ES"/>
        </w:rPr>
        <w:t>igente en el Estado de Hidalgo.</w:t>
      </w:r>
      <w:bookmarkStart w:id="222" w:name="_Toc471733299"/>
      <w:bookmarkStart w:id="223" w:name="_Toc469567610"/>
      <w:bookmarkStart w:id="224" w:name="_Toc471733822"/>
    </w:p>
    <w:p w14:paraId="4CEE1EE9"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225" w:name="_Toc471734760"/>
      <w:bookmarkStart w:id="226" w:name="_Toc471734611"/>
      <w:r>
        <w:rPr>
          <w:rFonts w:ascii="Arial" w:eastAsia="Arial" w:hAnsi="Arial" w:cs="Arial"/>
          <w:i w:val="0"/>
          <w:sz w:val="22"/>
          <w:szCs w:val="22"/>
          <w:lang w:val="es-MX"/>
        </w:rPr>
        <w:t>Sección XI</w:t>
      </w:r>
      <w:bookmarkEnd w:id="222"/>
      <w:r>
        <w:rPr>
          <w:rFonts w:ascii="Arial" w:eastAsia="Arial" w:hAnsi="Arial" w:cs="Arial"/>
          <w:i w:val="0"/>
          <w:sz w:val="22"/>
          <w:szCs w:val="22"/>
          <w:lang w:val="es-MX"/>
        </w:rPr>
        <w:t xml:space="preserve">I </w:t>
      </w:r>
      <w:bookmarkStart w:id="227" w:name="_Toc471733300"/>
    </w:p>
    <w:p w14:paraId="6624AE3A"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De la Audiencia del Procedimiento.</w:t>
      </w:r>
      <w:bookmarkEnd w:id="219"/>
      <w:bookmarkEnd w:id="220"/>
      <w:bookmarkEnd w:id="221"/>
      <w:bookmarkEnd w:id="223"/>
      <w:bookmarkEnd w:id="224"/>
      <w:bookmarkEnd w:id="225"/>
      <w:bookmarkEnd w:id="226"/>
      <w:bookmarkEnd w:id="227"/>
    </w:p>
    <w:p w14:paraId="283CE241" w14:textId="77777777" w:rsidR="002F1D55" w:rsidRDefault="002F1D55">
      <w:pPr>
        <w:pStyle w:val="Ttulo1"/>
        <w:numPr>
          <w:ilvl w:val="0"/>
          <w:numId w:val="0"/>
        </w:numPr>
        <w:jc w:val="center"/>
        <w:rPr>
          <w:rFonts w:ascii="Arial" w:eastAsia="Arial" w:hAnsi="Arial" w:cs="Arial"/>
          <w:sz w:val="22"/>
          <w:szCs w:val="22"/>
          <w:lang w:val="es-MX"/>
        </w:rPr>
      </w:pPr>
    </w:p>
    <w:p w14:paraId="42C0A2C4"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66.-</w:t>
      </w:r>
      <w:r>
        <w:rPr>
          <w:rFonts w:ascii="Arial" w:hAnsi="Arial" w:cs="Arial"/>
          <w:bCs/>
          <w:sz w:val="22"/>
          <w:szCs w:val="22"/>
          <w:lang w:eastAsia="es-ES"/>
        </w:rPr>
        <w:t xml:space="preserve"> En la audiencia prevista en este capítulo, se desahogarán las pruebas que por su naturaleza se puedan atender en la misma y el sujeto a procedimiento administrativo disciplinario o su defensor, podrán expresar alegatos.</w:t>
      </w:r>
    </w:p>
    <w:p w14:paraId="73311A28" w14:textId="77777777" w:rsidR="002F1D55" w:rsidRDefault="002F1D55">
      <w:pPr>
        <w:autoSpaceDE w:val="0"/>
        <w:autoSpaceDN w:val="0"/>
        <w:adjustRightInd w:val="0"/>
        <w:jc w:val="both"/>
        <w:rPr>
          <w:rFonts w:ascii="Arial" w:hAnsi="Arial" w:cs="Arial"/>
          <w:bCs/>
          <w:sz w:val="22"/>
          <w:szCs w:val="22"/>
          <w:lang w:eastAsia="es-ES"/>
        </w:rPr>
      </w:pPr>
    </w:p>
    <w:p w14:paraId="3DC57262" w14:textId="65F83C7F" w:rsidR="002F1D55" w:rsidRDefault="004C1C3F">
      <w:p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Si las pruebas </w:t>
      </w:r>
      <w:r w:rsidR="003517BF">
        <w:rPr>
          <w:rFonts w:ascii="Arial" w:hAnsi="Arial" w:cs="Arial"/>
          <w:bCs/>
          <w:sz w:val="22"/>
          <w:szCs w:val="22"/>
          <w:lang w:eastAsia="es-ES"/>
        </w:rPr>
        <w:t>que por</w:t>
      </w:r>
      <w:r>
        <w:rPr>
          <w:rFonts w:ascii="Arial" w:hAnsi="Arial" w:cs="Arial"/>
          <w:bCs/>
          <w:sz w:val="22"/>
          <w:szCs w:val="22"/>
          <w:lang w:eastAsia="es-ES"/>
        </w:rPr>
        <w:t xml:space="preserve"> su naturaleza se tuvieran que desahogar en otro momento, en su preparación se citará a una audiencia para su desahogo, por lo que, el </w:t>
      </w:r>
      <w:r w:rsidR="003517BF">
        <w:rPr>
          <w:rFonts w:ascii="Arial" w:hAnsi="Arial" w:cs="Arial"/>
          <w:bCs/>
          <w:sz w:val="22"/>
          <w:szCs w:val="22"/>
          <w:lang w:eastAsia="es-ES"/>
        </w:rPr>
        <w:t>secretario técnico</w:t>
      </w:r>
      <w:r>
        <w:rPr>
          <w:rFonts w:ascii="Arial" w:hAnsi="Arial" w:cs="Arial"/>
          <w:bCs/>
          <w:sz w:val="22"/>
          <w:szCs w:val="22"/>
          <w:lang w:eastAsia="es-ES"/>
        </w:rPr>
        <w:t xml:space="preserve"> realizará las diligencias necesarias para tales efectos, por lo que, una vez desahogadas las pruebas y dentro del término de tres días hábiles el sujeto a procedimiento administrativo disciplinario o su defensor, podrán expresar alegatos los cuales serán por escrito.</w:t>
      </w:r>
    </w:p>
    <w:p w14:paraId="5AC1EB32" w14:textId="77777777" w:rsidR="002F1D55" w:rsidRDefault="002F1D55">
      <w:pPr>
        <w:autoSpaceDE w:val="0"/>
        <w:autoSpaceDN w:val="0"/>
        <w:adjustRightInd w:val="0"/>
        <w:jc w:val="both"/>
        <w:rPr>
          <w:rFonts w:ascii="Arial" w:hAnsi="Arial" w:cs="Arial"/>
          <w:bCs/>
          <w:sz w:val="22"/>
          <w:szCs w:val="22"/>
          <w:lang w:eastAsia="es-ES"/>
        </w:rPr>
      </w:pPr>
    </w:p>
    <w:p w14:paraId="5C68D5F2"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228" w:name="_Toc471733301"/>
      <w:bookmarkStart w:id="229" w:name="_Toc471733823"/>
      <w:bookmarkStart w:id="230" w:name="_Toc466886291"/>
      <w:bookmarkStart w:id="231" w:name="_Toc466886456"/>
      <w:bookmarkStart w:id="232" w:name="_Toc471734612"/>
      <w:bookmarkStart w:id="233" w:name="_Toc466886840"/>
      <w:bookmarkStart w:id="234" w:name="_Toc469567611"/>
      <w:bookmarkStart w:id="235" w:name="_Toc471734761"/>
      <w:r>
        <w:rPr>
          <w:rFonts w:ascii="Arial" w:eastAsia="Arial" w:hAnsi="Arial" w:cs="Arial"/>
          <w:i w:val="0"/>
          <w:sz w:val="22"/>
          <w:szCs w:val="22"/>
          <w:lang w:val="es-MX"/>
        </w:rPr>
        <w:t>Sección X</w:t>
      </w:r>
      <w:bookmarkEnd w:id="228"/>
      <w:r>
        <w:rPr>
          <w:rFonts w:ascii="Arial" w:eastAsia="Arial" w:hAnsi="Arial" w:cs="Arial"/>
          <w:i w:val="0"/>
          <w:sz w:val="22"/>
          <w:szCs w:val="22"/>
          <w:lang w:val="es-MX"/>
        </w:rPr>
        <w:t xml:space="preserve">III </w:t>
      </w:r>
      <w:bookmarkStart w:id="236" w:name="_Toc471733302"/>
    </w:p>
    <w:p w14:paraId="3CE49DA0"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De las Correcciones Disciplinarias</w:t>
      </w:r>
      <w:bookmarkEnd w:id="229"/>
      <w:bookmarkEnd w:id="230"/>
      <w:bookmarkEnd w:id="231"/>
      <w:bookmarkEnd w:id="232"/>
      <w:bookmarkEnd w:id="233"/>
      <w:bookmarkEnd w:id="234"/>
      <w:bookmarkEnd w:id="235"/>
      <w:bookmarkEnd w:id="236"/>
    </w:p>
    <w:p w14:paraId="297FCE81" w14:textId="77777777" w:rsidR="002F1D55" w:rsidRDefault="002F1D55">
      <w:pPr>
        <w:autoSpaceDE w:val="0"/>
        <w:autoSpaceDN w:val="0"/>
        <w:adjustRightInd w:val="0"/>
        <w:jc w:val="both"/>
        <w:rPr>
          <w:rFonts w:ascii="Arial" w:hAnsi="Arial" w:cs="Arial"/>
          <w:b/>
          <w:bCs/>
          <w:sz w:val="22"/>
          <w:szCs w:val="22"/>
          <w:lang w:eastAsia="es-ES"/>
        </w:rPr>
      </w:pPr>
    </w:p>
    <w:p w14:paraId="2721FA5D" w14:textId="77777777" w:rsidR="002F1D55" w:rsidRDefault="004C1C3F">
      <w:pPr>
        <w:jc w:val="both"/>
        <w:rPr>
          <w:rFonts w:ascii="Arial" w:hAnsi="Arial" w:cs="Arial"/>
          <w:bCs/>
          <w:sz w:val="22"/>
          <w:szCs w:val="22"/>
          <w:lang w:eastAsia="es-ES"/>
        </w:rPr>
      </w:pPr>
      <w:r>
        <w:rPr>
          <w:rFonts w:ascii="Arial" w:hAnsi="Arial" w:cs="Arial"/>
          <w:b/>
          <w:bCs/>
          <w:sz w:val="22"/>
          <w:szCs w:val="22"/>
          <w:lang w:eastAsia="es-ES"/>
        </w:rPr>
        <w:t>Artículo 67.-</w:t>
      </w:r>
      <w:r>
        <w:rPr>
          <w:rFonts w:ascii="Arial" w:hAnsi="Arial" w:cs="Arial"/>
          <w:bCs/>
          <w:sz w:val="22"/>
          <w:szCs w:val="22"/>
          <w:lang w:eastAsia="es-ES"/>
        </w:rPr>
        <w:t xml:space="preserve"> El Secretario Técnico en la audiencia para conservar el orden, podrá emplear las siguientes Correcciones Disciplinarias:</w:t>
      </w:r>
    </w:p>
    <w:p w14:paraId="5D8E90E8" w14:textId="77777777" w:rsidR="002F1D55" w:rsidRDefault="002F1D55">
      <w:pPr>
        <w:jc w:val="both"/>
        <w:rPr>
          <w:rFonts w:ascii="Arial" w:hAnsi="Arial" w:cs="Arial"/>
          <w:bCs/>
          <w:sz w:val="22"/>
          <w:szCs w:val="22"/>
          <w:lang w:eastAsia="es-ES"/>
        </w:rPr>
      </w:pPr>
    </w:p>
    <w:p w14:paraId="415A0D4A" w14:textId="77777777" w:rsidR="002F1D55" w:rsidRDefault="004C1C3F">
      <w:pPr>
        <w:numPr>
          <w:ilvl w:val="0"/>
          <w:numId w:val="21"/>
        </w:numPr>
        <w:jc w:val="both"/>
        <w:rPr>
          <w:rFonts w:ascii="Arial" w:hAnsi="Arial" w:cs="Arial"/>
          <w:bCs/>
          <w:sz w:val="22"/>
          <w:szCs w:val="22"/>
          <w:lang w:eastAsia="es-ES"/>
        </w:rPr>
      </w:pPr>
      <w:r>
        <w:rPr>
          <w:rFonts w:ascii="Arial" w:hAnsi="Arial" w:cs="Arial"/>
          <w:bCs/>
          <w:sz w:val="22"/>
          <w:szCs w:val="22"/>
          <w:lang w:eastAsia="es-ES"/>
        </w:rPr>
        <w:t>Apercibimiento;</w:t>
      </w:r>
    </w:p>
    <w:p w14:paraId="36BCB723" w14:textId="77777777" w:rsidR="002F1D55" w:rsidRDefault="002F1D55">
      <w:pPr>
        <w:jc w:val="both"/>
        <w:rPr>
          <w:rFonts w:ascii="Arial" w:hAnsi="Arial" w:cs="Arial"/>
          <w:bCs/>
          <w:sz w:val="22"/>
          <w:szCs w:val="22"/>
          <w:lang w:eastAsia="es-ES"/>
        </w:rPr>
      </w:pPr>
    </w:p>
    <w:p w14:paraId="00CA78BC" w14:textId="77777777" w:rsidR="002F1D55" w:rsidRDefault="004C1C3F">
      <w:pPr>
        <w:numPr>
          <w:ilvl w:val="0"/>
          <w:numId w:val="21"/>
        </w:numPr>
        <w:jc w:val="both"/>
        <w:rPr>
          <w:rFonts w:ascii="Arial" w:hAnsi="Arial" w:cs="Arial"/>
          <w:bCs/>
          <w:sz w:val="22"/>
          <w:szCs w:val="22"/>
          <w:lang w:eastAsia="es-ES"/>
        </w:rPr>
      </w:pPr>
      <w:r>
        <w:rPr>
          <w:rFonts w:ascii="Arial" w:hAnsi="Arial" w:cs="Arial"/>
          <w:bCs/>
          <w:sz w:val="22"/>
          <w:szCs w:val="22"/>
          <w:lang w:eastAsia="es-ES"/>
        </w:rPr>
        <w:t xml:space="preserve">Amonestación; </w:t>
      </w:r>
    </w:p>
    <w:p w14:paraId="72866E8E" w14:textId="77777777" w:rsidR="002F1D55" w:rsidRDefault="002F1D55">
      <w:pPr>
        <w:jc w:val="both"/>
        <w:rPr>
          <w:rFonts w:ascii="Arial" w:hAnsi="Arial" w:cs="Arial"/>
          <w:bCs/>
          <w:sz w:val="22"/>
          <w:szCs w:val="22"/>
          <w:lang w:eastAsia="es-ES"/>
        </w:rPr>
      </w:pPr>
    </w:p>
    <w:p w14:paraId="2A4C2883" w14:textId="77777777" w:rsidR="002F1D55" w:rsidRDefault="004C1C3F">
      <w:pPr>
        <w:numPr>
          <w:ilvl w:val="0"/>
          <w:numId w:val="21"/>
        </w:numPr>
        <w:jc w:val="both"/>
        <w:rPr>
          <w:rFonts w:ascii="Arial" w:hAnsi="Arial" w:cs="Arial"/>
          <w:bCs/>
          <w:sz w:val="22"/>
          <w:szCs w:val="22"/>
          <w:lang w:eastAsia="es-ES"/>
        </w:rPr>
      </w:pPr>
      <w:r>
        <w:rPr>
          <w:rFonts w:ascii="Arial" w:hAnsi="Arial" w:cs="Arial"/>
          <w:bCs/>
          <w:sz w:val="22"/>
          <w:szCs w:val="22"/>
          <w:lang w:eastAsia="es-ES"/>
        </w:rPr>
        <w:t>Desalojó de la sala con el auxilio de la fuerza pública; y,</w:t>
      </w:r>
    </w:p>
    <w:p w14:paraId="46BAF066" w14:textId="77777777" w:rsidR="002F1D55" w:rsidRDefault="002F1D55">
      <w:pPr>
        <w:ind w:left="720"/>
        <w:jc w:val="both"/>
        <w:rPr>
          <w:rFonts w:ascii="Arial" w:hAnsi="Arial" w:cs="Arial"/>
          <w:bCs/>
          <w:sz w:val="22"/>
          <w:szCs w:val="22"/>
          <w:lang w:eastAsia="es-ES"/>
        </w:rPr>
      </w:pPr>
    </w:p>
    <w:p w14:paraId="0CA5457C" w14:textId="77777777" w:rsidR="002F1D55" w:rsidRDefault="004C1C3F">
      <w:pPr>
        <w:numPr>
          <w:ilvl w:val="0"/>
          <w:numId w:val="21"/>
        </w:numPr>
        <w:jc w:val="both"/>
        <w:rPr>
          <w:rFonts w:ascii="Arial" w:hAnsi="Arial" w:cs="Arial"/>
          <w:bCs/>
          <w:sz w:val="22"/>
          <w:szCs w:val="22"/>
          <w:lang w:eastAsia="es-ES"/>
        </w:rPr>
      </w:pPr>
      <w:r>
        <w:rPr>
          <w:rFonts w:ascii="Arial" w:hAnsi="Arial" w:cs="Arial"/>
          <w:bCs/>
          <w:sz w:val="22"/>
          <w:szCs w:val="22"/>
          <w:lang w:eastAsia="es-ES"/>
        </w:rPr>
        <w:t>Arresto hasta por treinta y seis horas.</w:t>
      </w:r>
    </w:p>
    <w:p w14:paraId="3B676403" w14:textId="77777777" w:rsidR="002F1D55" w:rsidRDefault="002F1D55">
      <w:pPr>
        <w:autoSpaceDE w:val="0"/>
        <w:autoSpaceDN w:val="0"/>
        <w:adjustRightInd w:val="0"/>
        <w:jc w:val="both"/>
        <w:rPr>
          <w:rFonts w:ascii="Arial" w:hAnsi="Arial" w:cs="Arial"/>
          <w:bCs/>
          <w:sz w:val="22"/>
          <w:szCs w:val="22"/>
          <w:lang w:eastAsia="es-ES"/>
        </w:rPr>
      </w:pPr>
    </w:p>
    <w:p w14:paraId="0874A940"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237" w:name="_Toc471733303"/>
      <w:bookmarkStart w:id="238" w:name="_Toc466886292"/>
      <w:bookmarkStart w:id="239" w:name="_Toc471734762"/>
      <w:bookmarkStart w:id="240" w:name="_Toc471734613"/>
      <w:bookmarkStart w:id="241" w:name="_Toc471733824"/>
      <w:bookmarkStart w:id="242" w:name="_Toc466886457"/>
      <w:bookmarkStart w:id="243" w:name="_Toc466886841"/>
      <w:bookmarkStart w:id="244" w:name="_Toc469567612"/>
      <w:r>
        <w:rPr>
          <w:rFonts w:ascii="Arial" w:eastAsia="Arial" w:hAnsi="Arial" w:cs="Arial"/>
          <w:i w:val="0"/>
          <w:sz w:val="22"/>
          <w:szCs w:val="22"/>
          <w:lang w:val="es-MX"/>
        </w:rPr>
        <w:t>Sección XIV</w:t>
      </w:r>
      <w:bookmarkEnd w:id="237"/>
      <w:r>
        <w:rPr>
          <w:rFonts w:ascii="Arial" w:eastAsia="Arial" w:hAnsi="Arial" w:cs="Arial"/>
          <w:i w:val="0"/>
          <w:sz w:val="22"/>
          <w:szCs w:val="22"/>
          <w:lang w:val="es-MX"/>
        </w:rPr>
        <w:t xml:space="preserve"> </w:t>
      </w:r>
      <w:bookmarkStart w:id="245" w:name="_Toc471733304"/>
    </w:p>
    <w:p w14:paraId="7E8DADC6"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De la Fecha de Audiencia de Deliberación y Resolución</w:t>
      </w:r>
      <w:bookmarkEnd w:id="238"/>
      <w:bookmarkEnd w:id="239"/>
      <w:bookmarkEnd w:id="240"/>
      <w:bookmarkEnd w:id="241"/>
      <w:bookmarkEnd w:id="242"/>
      <w:bookmarkEnd w:id="243"/>
      <w:bookmarkEnd w:id="244"/>
      <w:bookmarkEnd w:id="245"/>
    </w:p>
    <w:p w14:paraId="1C50879B" w14:textId="77777777" w:rsidR="002F1D55" w:rsidRDefault="002F1D55">
      <w:pPr>
        <w:autoSpaceDE w:val="0"/>
        <w:autoSpaceDN w:val="0"/>
        <w:adjustRightInd w:val="0"/>
        <w:jc w:val="both"/>
        <w:rPr>
          <w:rFonts w:ascii="Arial" w:hAnsi="Arial" w:cs="Arial"/>
          <w:bCs/>
          <w:sz w:val="22"/>
          <w:szCs w:val="22"/>
          <w:lang w:eastAsia="es-ES"/>
        </w:rPr>
      </w:pPr>
    </w:p>
    <w:p w14:paraId="586F16C1"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68.-</w:t>
      </w:r>
      <w:r>
        <w:rPr>
          <w:rFonts w:ascii="Arial" w:hAnsi="Arial" w:cs="Arial"/>
          <w:bCs/>
          <w:sz w:val="22"/>
          <w:szCs w:val="22"/>
          <w:lang w:eastAsia="es-ES"/>
        </w:rPr>
        <w:t xml:space="preserve"> Cerrado el periodo de instrucción y a fin de que la Comisión pueda emitir la resolución correspondiente, el Secretario Técnico acordará con el Presidente la fecha para la celebración de la audiencia de deliberación y resolución. A la que deberá convocar el Secretario Técnico, de acuerdo con lo señalado en el presente Reglamento.</w:t>
      </w:r>
    </w:p>
    <w:p w14:paraId="38C8D4F6" w14:textId="77777777" w:rsidR="002F1D55" w:rsidRDefault="002F1D55">
      <w:pPr>
        <w:autoSpaceDE w:val="0"/>
        <w:autoSpaceDN w:val="0"/>
        <w:adjustRightInd w:val="0"/>
        <w:jc w:val="both"/>
        <w:rPr>
          <w:rFonts w:ascii="Arial" w:hAnsi="Arial" w:cs="Arial"/>
          <w:bCs/>
          <w:sz w:val="22"/>
          <w:szCs w:val="22"/>
          <w:lang w:eastAsia="es-ES"/>
        </w:rPr>
      </w:pPr>
    </w:p>
    <w:p w14:paraId="0B9EBBF6" w14:textId="77777777" w:rsidR="002F1D55" w:rsidRDefault="002F1D55">
      <w:pPr>
        <w:autoSpaceDE w:val="0"/>
        <w:autoSpaceDN w:val="0"/>
        <w:adjustRightInd w:val="0"/>
        <w:jc w:val="both"/>
        <w:rPr>
          <w:rFonts w:ascii="Arial" w:hAnsi="Arial" w:cs="Arial"/>
          <w:bCs/>
          <w:sz w:val="22"/>
          <w:szCs w:val="22"/>
          <w:lang w:eastAsia="es-ES"/>
        </w:rPr>
      </w:pPr>
    </w:p>
    <w:p w14:paraId="639D70A1"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69.-</w:t>
      </w:r>
      <w:r>
        <w:rPr>
          <w:rFonts w:ascii="Arial" w:hAnsi="Arial" w:cs="Arial"/>
          <w:bCs/>
          <w:sz w:val="22"/>
          <w:szCs w:val="22"/>
          <w:lang w:eastAsia="es-ES"/>
        </w:rPr>
        <w:t xml:space="preserve"> En la audiencia de deliberación y resolución, la Comisión procederá a deliberar en sesión privada y una vez analizadas las circunstancias de hecho y los elementos de prueba existentes, resolverá si el integrante del Cuerpo Preventivo incurrió en alguna o varias de las faltas señaladas en el presente Reglamento, y en su caso se impondrá la sanción que jurídicamente se estime procedente.</w:t>
      </w:r>
    </w:p>
    <w:p w14:paraId="29F6CD65" w14:textId="77777777" w:rsidR="002F1D55" w:rsidRDefault="002F1D55">
      <w:pPr>
        <w:autoSpaceDE w:val="0"/>
        <w:autoSpaceDN w:val="0"/>
        <w:adjustRightInd w:val="0"/>
        <w:jc w:val="both"/>
        <w:rPr>
          <w:rFonts w:ascii="Arial" w:hAnsi="Arial" w:cs="Arial"/>
          <w:bCs/>
          <w:sz w:val="22"/>
          <w:szCs w:val="22"/>
          <w:lang w:eastAsia="es-ES"/>
        </w:rPr>
      </w:pPr>
    </w:p>
    <w:p w14:paraId="7C326DA9" w14:textId="77777777" w:rsidR="002F1D55" w:rsidRDefault="002F1D55">
      <w:pPr>
        <w:autoSpaceDE w:val="0"/>
        <w:autoSpaceDN w:val="0"/>
        <w:adjustRightInd w:val="0"/>
        <w:jc w:val="both"/>
        <w:rPr>
          <w:rFonts w:ascii="Arial" w:hAnsi="Arial" w:cs="Arial"/>
          <w:bCs/>
          <w:sz w:val="22"/>
          <w:szCs w:val="22"/>
          <w:lang w:eastAsia="es-ES"/>
        </w:rPr>
      </w:pPr>
    </w:p>
    <w:p w14:paraId="35A5E1A9" w14:textId="77777777" w:rsidR="002F1D55" w:rsidRDefault="004C1C3F">
      <w:pPr>
        <w:autoSpaceDE w:val="0"/>
        <w:autoSpaceDN w:val="0"/>
        <w:adjustRightInd w:val="0"/>
        <w:rPr>
          <w:rFonts w:ascii="Arial" w:eastAsia="Calibri" w:hAnsi="Arial" w:cs="Arial"/>
          <w:sz w:val="22"/>
          <w:szCs w:val="22"/>
          <w:lang w:eastAsia="es-MX"/>
        </w:rPr>
      </w:pPr>
      <w:r>
        <w:rPr>
          <w:rFonts w:ascii="Arial" w:hAnsi="Arial" w:cs="Arial"/>
          <w:b/>
          <w:bCs/>
          <w:sz w:val="22"/>
          <w:szCs w:val="22"/>
          <w:lang w:eastAsia="es-ES"/>
        </w:rPr>
        <w:t xml:space="preserve">Artículo 70.- </w:t>
      </w:r>
      <w:r>
        <w:rPr>
          <w:rFonts w:ascii="Arial" w:eastAsia="Calibri" w:hAnsi="Arial" w:cs="Arial"/>
          <w:sz w:val="22"/>
          <w:szCs w:val="22"/>
          <w:lang w:eastAsia="es-MX"/>
        </w:rPr>
        <w:t>Las Resoluciones que dicte la Comisión, deberán contener:</w:t>
      </w:r>
    </w:p>
    <w:p w14:paraId="37CECE36" w14:textId="77777777" w:rsidR="002F1D55" w:rsidRDefault="002F1D55">
      <w:pPr>
        <w:autoSpaceDE w:val="0"/>
        <w:autoSpaceDN w:val="0"/>
        <w:adjustRightInd w:val="0"/>
        <w:rPr>
          <w:rFonts w:ascii="Arial" w:eastAsia="Calibri" w:hAnsi="Arial" w:cs="Arial"/>
          <w:sz w:val="22"/>
          <w:szCs w:val="22"/>
          <w:lang w:eastAsia="es-MX"/>
        </w:rPr>
      </w:pPr>
    </w:p>
    <w:p w14:paraId="13C9C1D7" w14:textId="77777777" w:rsidR="002F1D55" w:rsidRDefault="004C1C3F">
      <w:pPr>
        <w:autoSpaceDE w:val="0"/>
        <w:autoSpaceDN w:val="0"/>
        <w:adjustRightInd w:val="0"/>
        <w:rPr>
          <w:rFonts w:ascii="Arial" w:eastAsia="Calibri" w:hAnsi="Arial" w:cs="Arial"/>
          <w:sz w:val="22"/>
          <w:szCs w:val="22"/>
          <w:lang w:eastAsia="es-MX"/>
        </w:rPr>
      </w:pPr>
      <w:r>
        <w:rPr>
          <w:rFonts w:ascii="Arial" w:eastAsia="Calibri" w:hAnsi="Arial" w:cs="Arial"/>
          <w:sz w:val="22"/>
          <w:szCs w:val="22"/>
          <w:lang w:eastAsia="es-MX"/>
        </w:rPr>
        <w:t>a) Lugar y fecha;</w:t>
      </w:r>
    </w:p>
    <w:p w14:paraId="3E1E0EE0" w14:textId="77777777" w:rsidR="002F1D55" w:rsidRDefault="004C1C3F">
      <w:pPr>
        <w:autoSpaceDE w:val="0"/>
        <w:autoSpaceDN w:val="0"/>
        <w:adjustRightInd w:val="0"/>
        <w:rPr>
          <w:rFonts w:ascii="Arial" w:eastAsia="Calibri" w:hAnsi="Arial" w:cs="Arial"/>
          <w:sz w:val="22"/>
          <w:szCs w:val="22"/>
          <w:lang w:eastAsia="es-MX"/>
        </w:rPr>
      </w:pPr>
      <w:r>
        <w:rPr>
          <w:rFonts w:ascii="Arial" w:eastAsia="Calibri" w:hAnsi="Arial" w:cs="Arial"/>
          <w:sz w:val="22"/>
          <w:szCs w:val="22"/>
          <w:lang w:eastAsia="es-MX"/>
        </w:rPr>
        <w:t>b) Número de expediente, nombre del integrante del cuerpo preventivo y área a la que pertenece;</w:t>
      </w:r>
    </w:p>
    <w:p w14:paraId="222D82F1" w14:textId="77777777" w:rsidR="002F1D55" w:rsidRDefault="004C1C3F">
      <w:pPr>
        <w:autoSpaceDE w:val="0"/>
        <w:autoSpaceDN w:val="0"/>
        <w:adjustRightInd w:val="0"/>
        <w:rPr>
          <w:rFonts w:ascii="Arial" w:eastAsia="Calibri" w:hAnsi="Arial" w:cs="Arial"/>
          <w:sz w:val="22"/>
          <w:szCs w:val="22"/>
          <w:lang w:eastAsia="es-MX"/>
        </w:rPr>
      </w:pPr>
      <w:r>
        <w:rPr>
          <w:rFonts w:ascii="Arial" w:eastAsia="Calibri" w:hAnsi="Arial" w:cs="Arial"/>
          <w:sz w:val="22"/>
          <w:szCs w:val="22"/>
          <w:lang w:eastAsia="es-MX"/>
        </w:rPr>
        <w:t>c) Extracto de las actuaciones y documentos que integran el expediente, que deberán contener con claridad y precisión los puntos controvertidos;</w:t>
      </w:r>
    </w:p>
    <w:p w14:paraId="470509AD" w14:textId="77777777" w:rsidR="002F1D55" w:rsidRDefault="004C1C3F">
      <w:pPr>
        <w:autoSpaceDE w:val="0"/>
        <w:autoSpaceDN w:val="0"/>
        <w:adjustRightInd w:val="0"/>
        <w:rPr>
          <w:rFonts w:ascii="Arial" w:eastAsia="Calibri" w:hAnsi="Arial" w:cs="Arial"/>
          <w:sz w:val="22"/>
          <w:szCs w:val="22"/>
          <w:lang w:eastAsia="es-MX"/>
        </w:rPr>
      </w:pPr>
      <w:r>
        <w:rPr>
          <w:rFonts w:ascii="Arial" w:eastAsia="Calibri" w:hAnsi="Arial" w:cs="Arial"/>
          <w:sz w:val="22"/>
          <w:szCs w:val="22"/>
          <w:lang w:eastAsia="es-MX"/>
        </w:rPr>
        <w:t>d) Enumeración de las pruebas;</w:t>
      </w:r>
    </w:p>
    <w:p w14:paraId="27511F8B" w14:textId="77777777" w:rsidR="002F1D55" w:rsidRDefault="004C1C3F">
      <w:pPr>
        <w:autoSpaceDE w:val="0"/>
        <w:autoSpaceDN w:val="0"/>
        <w:adjustRightInd w:val="0"/>
        <w:rPr>
          <w:rFonts w:ascii="Arial" w:eastAsia="Calibri" w:hAnsi="Arial" w:cs="Arial"/>
          <w:sz w:val="22"/>
          <w:szCs w:val="22"/>
          <w:lang w:eastAsia="es-MX"/>
        </w:rPr>
      </w:pPr>
      <w:r>
        <w:rPr>
          <w:rFonts w:ascii="Arial" w:eastAsia="Calibri" w:hAnsi="Arial" w:cs="Arial"/>
          <w:sz w:val="22"/>
          <w:szCs w:val="22"/>
          <w:lang w:eastAsia="es-MX"/>
        </w:rPr>
        <w:t>e) Los fundamentos legales, la jurisprudencia y doctrina que le sirva de fundamento;</w:t>
      </w:r>
    </w:p>
    <w:p w14:paraId="6E33EE56" w14:textId="77777777" w:rsidR="002F1D55" w:rsidRDefault="004C1C3F">
      <w:pPr>
        <w:autoSpaceDE w:val="0"/>
        <w:autoSpaceDN w:val="0"/>
        <w:adjustRightInd w:val="0"/>
        <w:rPr>
          <w:rFonts w:ascii="Arial" w:eastAsia="Calibri" w:hAnsi="Arial" w:cs="Arial"/>
          <w:sz w:val="22"/>
          <w:szCs w:val="22"/>
          <w:lang w:eastAsia="es-MX"/>
        </w:rPr>
      </w:pPr>
      <w:r>
        <w:rPr>
          <w:rFonts w:ascii="Arial" w:eastAsia="Calibri" w:hAnsi="Arial" w:cs="Arial"/>
          <w:sz w:val="22"/>
          <w:szCs w:val="22"/>
          <w:lang w:eastAsia="es-MX"/>
        </w:rPr>
        <w:t>f) El razonamiento que realicen para emitir la resolución;</w:t>
      </w:r>
    </w:p>
    <w:p w14:paraId="594B4716" w14:textId="77777777" w:rsidR="002F1D55" w:rsidRDefault="004C1C3F">
      <w:pPr>
        <w:autoSpaceDE w:val="0"/>
        <w:autoSpaceDN w:val="0"/>
        <w:adjustRightInd w:val="0"/>
        <w:rPr>
          <w:rFonts w:ascii="Arial" w:eastAsia="Calibri" w:hAnsi="Arial" w:cs="Arial"/>
          <w:sz w:val="22"/>
          <w:szCs w:val="22"/>
          <w:lang w:eastAsia="es-MX"/>
        </w:rPr>
      </w:pPr>
      <w:r>
        <w:rPr>
          <w:rFonts w:ascii="Arial" w:eastAsia="Calibri" w:hAnsi="Arial" w:cs="Arial"/>
          <w:sz w:val="22"/>
          <w:szCs w:val="22"/>
          <w:lang w:eastAsia="es-MX"/>
        </w:rPr>
        <w:t>f) El resultado de la votación;</w:t>
      </w:r>
    </w:p>
    <w:p w14:paraId="37F2FBEC" w14:textId="77777777" w:rsidR="002F1D55" w:rsidRDefault="004C1C3F">
      <w:pPr>
        <w:autoSpaceDE w:val="0"/>
        <w:autoSpaceDN w:val="0"/>
        <w:adjustRightInd w:val="0"/>
        <w:rPr>
          <w:rFonts w:ascii="Arial" w:eastAsia="Calibri" w:hAnsi="Arial" w:cs="Arial"/>
          <w:sz w:val="22"/>
          <w:szCs w:val="22"/>
          <w:lang w:eastAsia="es-MX"/>
        </w:rPr>
      </w:pPr>
      <w:r>
        <w:rPr>
          <w:rFonts w:ascii="Arial" w:eastAsia="Calibri" w:hAnsi="Arial" w:cs="Arial"/>
          <w:sz w:val="22"/>
          <w:szCs w:val="22"/>
          <w:lang w:eastAsia="es-MX"/>
        </w:rPr>
        <w:t>g) Los puntos resolutivos;</w:t>
      </w:r>
    </w:p>
    <w:p w14:paraId="7FB759E8" w14:textId="77777777" w:rsidR="002F1D55" w:rsidRDefault="004C1C3F">
      <w:pPr>
        <w:autoSpaceDE w:val="0"/>
        <w:autoSpaceDN w:val="0"/>
        <w:adjustRightInd w:val="0"/>
        <w:rPr>
          <w:rFonts w:ascii="Arial" w:eastAsia="Calibri" w:hAnsi="Arial" w:cs="Arial"/>
          <w:sz w:val="22"/>
          <w:szCs w:val="22"/>
          <w:lang w:eastAsia="es-MX"/>
        </w:rPr>
      </w:pPr>
      <w:r>
        <w:rPr>
          <w:rFonts w:ascii="Arial" w:eastAsia="Calibri" w:hAnsi="Arial" w:cs="Arial"/>
          <w:sz w:val="22"/>
          <w:szCs w:val="22"/>
          <w:lang w:eastAsia="es-MX"/>
        </w:rPr>
        <w:t>h) La firma de los integrantes de la Comisión; y</w:t>
      </w:r>
    </w:p>
    <w:p w14:paraId="38011CEE" w14:textId="77777777" w:rsidR="002F1D55" w:rsidRDefault="004C1C3F">
      <w:pPr>
        <w:autoSpaceDE w:val="0"/>
        <w:autoSpaceDN w:val="0"/>
        <w:adjustRightInd w:val="0"/>
        <w:rPr>
          <w:rFonts w:ascii="Arial" w:eastAsia="Calibri" w:hAnsi="Arial" w:cs="Arial"/>
          <w:sz w:val="22"/>
          <w:szCs w:val="22"/>
          <w:lang w:eastAsia="es-MX"/>
        </w:rPr>
      </w:pPr>
      <w:r>
        <w:rPr>
          <w:rFonts w:ascii="Arial" w:eastAsia="Calibri" w:hAnsi="Arial" w:cs="Arial"/>
          <w:sz w:val="22"/>
          <w:szCs w:val="22"/>
          <w:lang w:eastAsia="es-MX"/>
        </w:rPr>
        <w:t>i) Las medidas preventivas o determinaciones de sobreseimiento que emita la</w:t>
      </w:r>
    </w:p>
    <w:p w14:paraId="1DBFB5D9" w14:textId="77777777" w:rsidR="002F1D55" w:rsidRDefault="004C1C3F">
      <w:pPr>
        <w:autoSpaceDE w:val="0"/>
        <w:autoSpaceDN w:val="0"/>
        <w:adjustRightInd w:val="0"/>
        <w:jc w:val="both"/>
        <w:rPr>
          <w:rFonts w:ascii="Arial" w:hAnsi="Arial" w:cs="Arial"/>
          <w:bCs/>
          <w:sz w:val="22"/>
          <w:szCs w:val="22"/>
          <w:lang w:eastAsia="es-ES"/>
        </w:rPr>
      </w:pPr>
      <w:r>
        <w:rPr>
          <w:rFonts w:ascii="Arial" w:eastAsia="Calibri" w:hAnsi="Arial" w:cs="Arial"/>
          <w:sz w:val="22"/>
          <w:szCs w:val="22"/>
          <w:lang w:eastAsia="es-MX"/>
        </w:rPr>
        <w:t>Comisión.</w:t>
      </w:r>
    </w:p>
    <w:p w14:paraId="5EB00213" w14:textId="77777777" w:rsidR="002F1D55" w:rsidRDefault="002F1D55">
      <w:pPr>
        <w:autoSpaceDE w:val="0"/>
        <w:autoSpaceDN w:val="0"/>
        <w:adjustRightInd w:val="0"/>
        <w:jc w:val="both"/>
        <w:rPr>
          <w:rFonts w:ascii="Arial" w:hAnsi="Arial" w:cs="Arial"/>
          <w:bCs/>
          <w:sz w:val="22"/>
          <w:szCs w:val="22"/>
          <w:lang w:eastAsia="es-ES"/>
        </w:rPr>
      </w:pPr>
    </w:p>
    <w:p w14:paraId="214C6E3E" w14:textId="77777777" w:rsidR="002F1D55" w:rsidRDefault="002F1D55">
      <w:pPr>
        <w:autoSpaceDE w:val="0"/>
        <w:autoSpaceDN w:val="0"/>
        <w:adjustRightInd w:val="0"/>
        <w:jc w:val="both"/>
        <w:rPr>
          <w:rFonts w:ascii="Arial" w:hAnsi="Arial" w:cs="Arial"/>
          <w:bCs/>
          <w:sz w:val="22"/>
          <w:szCs w:val="22"/>
          <w:lang w:eastAsia="es-ES"/>
        </w:rPr>
      </w:pPr>
    </w:p>
    <w:p w14:paraId="0C2E041D"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246" w:name="_Toc471733305"/>
      <w:bookmarkStart w:id="247" w:name="_Toc466886293"/>
      <w:bookmarkStart w:id="248" w:name="_Toc466886458"/>
      <w:bookmarkStart w:id="249" w:name="_Toc471733825"/>
      <w:bookmarkStart w:id="250" w:name="_Toc466886842"/>
      <w:bookmarkStart w:id="251" w:name="_Toc471734614"/>
      <w:bookmarkStart w:id="252" w:name="_Toc471734763"/>
      <w:bookmarkStart w:id="253" w:name="_Toc469567613"/>
      <w:r>
        <w:rPr>
          <w:rFonts w:ascii="Arial" w:eastAsia="Arial" w:hAnsi="Arial" w:cs="Arial"/>
          <w:i w:val="0"/>
          <w:sz w:val="22"/>
          <w:szCs w:val="22"/>
          <w:lang w:val="es-MX"/>
        </w:rPr>
        <w:lastRenderedPageBreak/>
        <w:t>Sección XV</w:t>
      </w:r>
      <w:bookmarkEnd w:id="246"/>
      <w:r>
        <w:rPr>
          <w:rFonts w:ascii="Arial" w:eastAsia="Arial" w:hAnsi="Arial" w:cs="Arial"/>
          <w:i w:val="0"/>
          <w:sz w:val="22"/>
          <w:szCs w:val="22"/>
          <w:lang w:val="es-MX"/>
        </w:rPr>
        <w:t xml:space="preserve"> </w:t>
      </w:r>
      <w:bookmarkStart w:id="254" w:name="_Toc471733306"/>
    </w:p>
    <w:p w14:paraId="5C6079DE"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De las Consideraciones para la Aplicación de Medidas Disciplinarias</w:t>
      </w:r>
      <w:bookmarkEnd w:id="247"/>
      <w:bookmarkEnd w:id="248"/>
      <w:bookmarkEnd w:id="249"/>
      <w:bookmarkEnd w:id="250"/>
      <w:bookmarkEnd w:id="251"/>
      <w:bookmarkEnd w:id="252"/>
      <w:bookmarkEnd w:id="253"/>
      <w:bookmarkEnd w:id="254"/>
    </w:p>
    <w:p w14:paraId="7C300F5D" w14:textId="77777777" w:rsidR="002F1D55" w:rsidRDefault="002F1D55">
      <w:pPr>
        <w:autoSpaceDE w:val="0"/>
        <w:autoSpaceDN w:val="0"/>
        <w:adjustRightInd w:val="0"/>
        <w:jc w:val="both"/>
        <w:rPr>
          <w:rFonts w:ascii="Arial" w:hAnsi="Arial" w:cs="Arial"/>
          <w:bCs/>
          <w:sz w:val="22"/>
          <w:szCs w:val="22"/>
          <w:lang w:eastAsia="es-ES"/>
        </w:rPr>
      </w:pPr>
    </w:p>
    <w:p w14:paraId="5ACA5B32" w14:textId="77777777" w:rsidR="002F1D55" w:rsidRDefault="002F1D55">
      <w:pPr>
        <w:autoSpaceDE w:val="0"/>
        <w:autoSpaceDN w:val="0"/>
        <w:adjustRightInd w:val="0"/>
        <w:jc w:val="both"/>
        <w:rPr>
          <w:rFonts w:ascii="Arial" w:hAnsi="Arial" w:cs="Arial"/>
          <w:bCs/>
          <w:sz w:val="22"/>
          <w:szCs w:val="22"/>
          <w:lang w:eastAsia="es-ES"/>
        </w:rPr>
      </w:pPr>
    </w:p>
    <w:p w14:paraId="2019631C"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71.-</w:t>
      </w:r>
      <w:r>
        <w:rPr>
          <w:rFonts w:ascii="Arial" w:hAnsi="Arial" w:cs="Arial"/>
          <w:bCs/>
          <w:sz w:val="22"/>
          <w:szCs w:val="22"/>
          <w:lang w:eastAsia="es-ES"/>
        </w:rPr>
        <w:t xml:space="preserve"> Para la individualización de las medidas disciplinarias, la Comisión tomará en cuenta los siguientes elementos:</w:t>
      </w:r>
    </w:p>
    <w:p w14:paraId="08FBE9C4" w14:textId="77777777" w:rsidR="002F1D55" w:rsidRDefault="002F1D55">
      <w:pPr>
        <w:autoSpaceDE w:val="0"/>
        <w:autoSpaceDN w:val="0"/>
        <w:adjustRightInd w:val="0"/>
        <w:ind w:left="426" w:hanging="142"/>
        <w:jc w:val="both"/>
        <w:rPr>
          <w:rFonts w:ascii="Arial" w:hAnsi="Arial" w:cs="Arial"/>
          <w:bCs/>
          <w:sz w:val="22"/>
          <w:szCs w:val="22"/>
          <w:lang w:eastAsia="es-ES"/>
        </w:rPr>
      </w:pPr>
    </w:p>
    <w:p w14:paraId="4343A758" w14:textId="77777777" w:rsidR="002F1D55" w:rsidRDefault="004C1C3F">
      <w:pPr>
        <w:numPr>
          <w:ilvl w:val="0"/>
          <w:numId w:val="22"/>
        </w:num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La magnitud de la falta;</w:t>
      </w:r>
    </w:p>
    <w:p w14:paraId="1577BC14" w14:textId="77777777" w:rsidR="002F1D55" w:rsidRDefault="002F1D55">
      <w:pPr>
        <w:autoSpaceDE w:val="0"/>
        <w:autoSpaceDN w:val="0"/>
        <w:adjustRightInd w:val="0"/>
        <w:ind w:left="284"/>
        <w:jc w:val="both"/>
        <w:rPr>
          <w:rFonts w:ascii="Arial" w:hAnsi="Arial" w:cs="Arial"/>
          <w:bCs/>
          <w:sz w:val="22"/>
          <w:szCs w:val="22"/>
          <w:lang w:eastAsia="es-ES"/>
        </w:rPr>
      </w:pPr>
    </w:p>
    <w:p w14:paraId="2D770E54" w14:textId="77777777" w:rsidR="002F1D55" w:rsidRDefault="004C1C3F">
      <w:pPr>
        <w:numPr>
          <w:ilvl w:val="0"/>
          <w:numId w:val="22"/>
        </w:num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Si la falta fue cometida de manera dolosa o culposa;</w:t>
      </w:r>
    </w:p>
    <w:p w14:paraId="4B6D75CC" w14:textId="77777777" w:rsidR="002F1D55" w:rsidRDefault="002F1D55">
      <w:pPr>
        <w:autoSpaceDE w:val="0"/>
        <w:autoSpaceDN w:val="0"/>
        <w:adjustRightInd w:val="0"/>
        <w:ind w:left="284"/>
        <w:jc w:val="both"/>
        <w:rPr>
          <w:rFonts w:ascii="Arial" w:hAnsi="Arial" w:cs="Arial"/>
          <w:bCs/>
          <w:sz w:val="22"/>
          <w:szCs w:val="22"/>
          <w:lang w:eastAsia="es-ES"/>
        </w:rPr>
      </w:pPr>
    </w:p>
    <w:p w14:paraId="414CDF50" w14:textId="5102950E" w:rsidR="002F1D55" w:rsidRDefault="004C1C3F">
      <w:pPr>
        <w:numPr>
          <w:ilvl w:val="0"/>
          <w:numId w:val="22"/>
        </w:num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Si con la conducta causaron daños o perjuicios a la sociedad, a su Institución Policial o a la </w:t>
      </w:r>
      <w:r>
        <w:rPr>
          <w:rFonts w:ascii="Arial" w:eastAsia="Arial" w:hAnsi="Arial" w:cs="Arial"/>
          <w:sz w:val="22"/>
          <w:szCs w:val="22"/>
          <w:highlight w:val="lightGray"/>
        </w:rPr>
        <w:t>Dirección</w:t>
      </w:r>
      <w:r>
        <w:rPr>
          <w:rFonts w:ascii="Arial" w:hAnsi="Arial" w:cs="Arial"/>
          <w:bCs/>
          <w:sz w:val="22"/>
          <w:szCs w:val="22"/>
          <w:lang w:eastAsia="es-ES"/>
        </w:rPr>
        <w:t xml:space="preserve">; </w:t>
      </w:r>
    </w:p>
    <w:p w14:paraId="3D1FCF7D" w14:textId="77777777" w:rsidR="002F1D55" w:rsidRDefault="002F1D55">
      <w:pPr>
        <w:autoSpaceDE w:val="0"/>
        <w:autoSpaceDN w:val="0"/>
        <w:adjustRightInd w:val="0"/>
        <w:ind w:left="284"/>
        <w:jc w:val="both"/>
        <w:rPr>
          <w:rFonts w:ascii="Arial" w:hAnsi="Arial" w:cs="Arial"/>
          <w:bCs/>
          <w:sz w:val="22"/>
          <w:szCs w:val="22"/>
          <w:lang w:eastAsia="es-ES"/>
        </w:rPr>
      </w:pPr>
    </w:p>
    <w:p w14:paraId="0867B692" w14:textId="77777777" w:rsidR="002F1D55" w:rsidRDefault="004C1C3F">
      <w:pPr>
        <w:numPr>
          <w:ilvl w:val="0"/>
          <w:numId w:val="22"/>
        </w:num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La jerarquía del puesto y el grado de responsabilidad del integrante del Cuerpo Preventivo;</w:t>
      </w:r>
    </w:p>
    <w:p w14:paraId="0DD3AF72" w14:textId="77777777" w:rsidR="002F1D55" w:rsidRDefault="002F1D55">
      <w:pPr>
        <w:autoSpaceDE w:val="0"/>
        <w:autoSpaceDN w:val="0"/>
        <w:adjustRightInd w:val="0"/>
        <w:ind w:left="284"/>
        <w:jc w:val="both"/>
        <w:rPr>
          <w:rFonts w:ascii="Arial" w:hAnsi="Arial" w:cs="Arial"/>
          <w:bCs/>
          <w:sz w:val="22"/>
          <w:szCs w:val="22"/>
          <w:lang w:eastAsia="es-ES"/>
        </w:rPr>
      </w:pPr>
    </w:p>
    <w:p w14:paraId="0CFE68EE" w14:textId="77777777" w:rsidR="002F1D55" w:rsidRDefault="004C1C3F">
      <w:pPr>
        <w:numPr>
          <w:ilvl w:val="0"/>
          <w:numId w:val="22"/>
        </w:num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La antigüedad en el servicio; </w:t>
      </w:r>
    </w:p>
    <w:p w14:paraId="170C3500" w14:textId="77777777" w:rsidR="002F1D55" w:rsidRDefault="002F1D55">
      <w:pPr>
        <w:pStyle w:val="Listavistosa-nfasis11"/>
        <w:rPr>
          <w:rFonts w:ascii="Arial" w:hAnsi="Arial" w:cs="Arial"/>
          <w:bCs/>
          <w:sz w:val="22"/>
          <w:szCs w:val="22"/>
          <w:lang w:eastAsia="es-ES"/>
        </w:rPr>
      </w:pPr>
    </w:p>
    <w:p w14:paraId="4A59FFDD" w14:textId="77777777" w:rsidR="002F1D55" w:rsidRDefault="004C1C3F">
      <w:pPr>
        <w:numPr>
          <w:ilvl w:val="0"/>
          <w:numId w:val="22"/>
        </w:num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La reincidencia del infractor;</w:t>
      </w:r>
    </w:p>
    <w:p w14:paraId="79B9AA55" w14:textId="77777777" w:rsidR="002F1D55" w:rsidRDefault="002F1D55">
      <w:pPr>
        <w:pStyle w:val="Listavistosa-nfasis11"/>
        <w:rPr>
          <w:rFonts w:ascii="Arial" w:hAnsi="Arial" w:cs="Arial"/>
          <w:bCs/>
          <w:sz w:val="22"/>
          <w:szCs w:val="22"/>
          <w:lang w:eastAsia="es-ES"/>
        </w:rPr>
      </w:pPr>
    </w:p>
    <w:p w14:paraId="62C8720B" w14:textId="77777777" w:rsidR="002F1D55" w:rsidRDefault="004C1C3F">
      <w:pPr>
        <w:numPr>
          <w:ilvl w:val="0"/>
          <w:numId w:val="22"/>
        </w:num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Las circunstancias de los hechos y medios de ejecución;</w:t>
      </w:r>
    </w:p>
    <w:p w14:paraId="3ECBF0E1" w14:textId="77777777" w:rsidR="002F1D55" w:rsidRDefault="002F1D55">
      <w:pPr>
        <w:autoSpaceDE w:val="0"/>
        <w:autoSpaceDN w:val="0"/>
        <w:adjustRightInd w:val="0"/>
        <w:ind w:left="284"/>
        <w:jc w:val="both"/>
        <w:rPr>
          <w:rFonts w:ascii="Arial" w:hAnsi="Arial" w:cs="Arial"/>
          <w:bCs/>
          <w:sz w:val="22"/>
          <w:szCs w:val="22"/>
          <w:lang w:eastAsia="es-ES"/>
        </w:rPr>
      </w:pPr>
    </w:p>
    <w:p w14:paraId="30E4BC42" w14:textId="77777777" w:rsidR="002F1D55" w:rsidRDefault="004C1C3F">
      <w:pPr>
        <w:numPr>
          <w:ilvl w:val="0"/>
          <w:numId w:val="22"/>
        </w:num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La condición socioeconómica del sujeto a procedimiento; </w:t>
      </w:r>
    </w:p>
    <w:p w14:paraId="5217059E" w14:textId="77777777" w:rsidR="002F1D55" w:rsidRDefault="002F1D55">
      <w:pPr>
        <w:autoSpaceDE w:val="0"/>
        <w:autoSpaceDN w:val="0"/>
        <w:adjustRightInd w:val="0"/>
        <w:ind w:left="284"/>
        <w:jc w:val="both"/>
        <w:rPr>
          <w:rFonts w:ascii="Arial" w:hAnsi="Arial" w:cs="Arial"/>
          <w:bCs/>
          <w:sz w:val="22"/>
          <w:szCs w:val="22"/>
          <w:lang w:eastAsia="es-ES"/>
        </w:rPr>
      </w:pPr>
    </w:p>
    <w:p w14:paraId="583F6FD7" w14:textId="77777777" w:rsidR="002F1D55" w:rsidRDefault="004C1C3F">
      <w:pPr>
        <w:numPr>
          <w:ilvl w:val="0"/>
          <w:numId w:val="22"/>
        </w:num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Los resultados de las evaluaciones del desempeño; y</w:t>
      </w:r>
    </w:p>
    <w:p w14:paraId="14B26519" w14:textId="77777777" w:rsidR="002F1D55" w:rsidRDefault="002F1D55">
      <w:pPr>
        <w:ind w:left="284"/>
        <w:rPr>
          <w:rFonts w:ascii="Arial" w:hAnsi="Arial" w:cs="Arial"/>
          <w:bCs/>
          <w:sz w:val="22"/>
          <w:szCs w:val="22"/>
          <w:lang w:eastAsia="es-ES"/>
        </w:rPr>
      </w:pPr>
    </w:p>
    <w:p w14:paraId="1ADD2954" w14:textId="77777777" w:rsidR="002F1D55" w:rsidRDefault="004C1C3F">
      <w:pPr>
        <w:numPr>
          <w:ilvl w:val="0"/>
          <w:numId w:val="22"/>
        </w:num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Los demás que señalen la Ley y demás disposiciones legales aplicables.</w:t>
      </w:r>
    </w:p>
    <w:p w14:paraId="31874CAA" w14:textId="77777777" w:rsidR="002F1D55" w:rsidRDefault="002F1D55">
      <w:pPr>
        <w:autoSpaceDE w:val="0"/>
        <w:autoSpaceDN w:val="0"/>
        <w:adjustRightInd w:val="0"/>
        <w:ind w:left="284"/>
        <w:jc w:val="both"/>
        <w:rPr>
          <w:rFonts w:ascii="Arial" w:hAnsi="Arial" w:cs="Arial"/>
          <w:bCs/>
          <w:sz w:val="22"/>
          <w:szCs w:val="22"/>
          <w:lang w:eastAsia="es-ES"/>
        </w:rPr>
      </w:pPr>
    </w:p>
    <w:p w14:paraId="2E94E4BC"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255" w:name="_Toc471733307"/>
      <w:bookmarkStart w:id="256" w:name="_Toc466886294"/>
      <w:bookmarkStart w:id="257" w:name="_Toc466886459"/>
      <w:bookmarkStart w:id="258" w:name="_Toc471734764"/>
      <w:bookmarkStart w:id="259" w:name="_Toc469567614"/>
      <w:bookmarkStart w:id="260" w:name="_Toc471733826"/>
      <w:bookmarkStart w:id="261" w:name="_Toc471734615"/>
      <w:bookmarkStart w:id="262" w:name="_Toc466886843"/>
      <w:r>
        <w:rPr>
          <w:rFonts w:ascii="Arial" w:eastAsia="Arial" w:hAnsi="Arial" w:cs="Arial"/>
          <w:i w:val="0"/>
          <w:sz w:val="22"/>
          <w:szCs w:val="22"/>
          <w:lang w:val="es-MX"/>
        </w:rPr>
        <w:t>Sección XVI</w:t>
      </w:r>
      <w:bookmarkEnd w:id="255"/>
      <w:r>
        <w:rPr>
          <w:rFonts w:ascii="Arial" w:eastAsia="Arial" w:hAnsi="Arial" w:cs="Arial"/>
          <w:i w:val="0"/>
          <w:sz w:val="22"/>
          <w:szCs w:val="22"/>
          <w:lang w:val="es-MX"/>
        </w:rPr>
        <w:t xml:space="preserve"> </w:t>
      </w:r>
      <w:bookmarkStart w:id="263" w:name="_Toc471733308"/>
    </w:p>
    <w:p w14:paraId="2117C502"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De la Ejecutoria y sus Efectos</w:t>
      </w:r>
      <w:bookmarkEnd w:id="256"/>
      <w:bookmarkEnd w:id="257"/>
      <w:bookmarkEnd w:id="258"/>
      <w:bookmarkEnd w:id="259"/>
      <w:bookmarkEnd w:id="260"/>
      <w:bookmarkEnd w:id="261"/>
      <w:bookmarkEnd w:id="262"/>
      <w:bookmarkEnd w:id="263"/>
    </w:p>
    <w:p w14:paraId="27EDA6DC" w14:textId="77777777" w:rsidR="002F1D55" w:rsidRDefault="002F1D55">
      <w:pPr>
        <w:autoSpaceDE w:val="0"/>
        <w:autoSpaceDN w:val="0"/>
        <w:adjustRightInd w:val="0"/>
        <w:jc w:val="both"/>
        <w:rPr>
          <w:rFonts w:ascii="Arial" w:hAnsi="Arial" w:cs="Arial"/>
          <w:bCs/>
          <w:sz w:val="22"/>
          <w:szCs w:val="22"/>
          <w:lang w:eastAsia="es-ES"/>
        </w:rPr>
      </w:pPr>
    </w:p>
    <w:p w14:paraId="6327042F"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72.-</w:t>
      </w:r>
      <w:r>
        <w:rPr>
          <w:rFonts w:ascii="Arial" w:hAnsi="Arial" w:cs="Arial"/>
          <w:bCs/>
          <w:sz w:val="22"/>
          <w:szCs w:val="22"/>
          <w:lang w:eastAsia="es-ES"/>
        </w:rPr>
        <w:t xml:space="preserve"> Una vez que sea firme la resolución, el Secretario Técnico hará la certificación correspondiente, quedando el sujeto a procedimiento administrativo disciplinario a disposición del titular del Cuerpo Preventivo al que pertenezca, para la ejecución de la medida disciplinaria. El Presidente se encargará de tomar las medidas que estime conducentes para verificar el cumplimiento de la misma.</w:t>
      </w:r>
    </w:p>
    <w:p w14:paraId="6AD87D1A" w14:textId="77777777" w:rsidR="002F1D55" w:rsidRDefault="002F1D55">
      <w:pPr>
        <w:autoSpaceDE w:val="0"/>
        <w:autoSpaceDN w:val="0"/>
        <w:adjustRightInd w:val="0"/>
        <w:jc w:val="both"/>
        <w:rPr>
          <w:rFonts w:ascii="Arial" w:hAnsi="Arial" w:cs="Arial"/>
          <w:bCs/>
          <w:sz w:val="22"/>
          <w:szCs w:val="22"/>
          <w:lang w:eastAsia="es-ES"/>
        </w:rPr>
      </w:pPr>
    </w:p>
    <w:p w14:paraId="0E443C38"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264" w:name="_Toc471733309"/>
      <w:bookmarkStart w:id="265" w:name="_Toc466886295"/>
      <w:bookmarkStart w:id="266" w:name="_Toc466886460"/>
      <w:bookmarkStart w:id="267" w:name="_Toc466886844"/>
      <w:bookmarkStart w:id="268" w:name="_Toc471733827"/>
      <w:bookmarkStart w:id="269" w:name="_Toc471734616"/>
      <w:bookmarkStart w:id="270" w:name="_Toc471734765"/>
      <w:bookmarkStart w:id="271" w:name="_Toc469567615"/>
      <w:r>
        <w:rPr>
          <w:rFonts w:ascii="Arial" w:eastAsia="Arial" w:hAnsi="Arial" w:cs="Arial"/>
          <w:i w:val="0"/>
          <w:sz w:val="22"/>
          <w:szCs w:val="22"/>
          <w:lang w:val="es-MX"/>
        </w:rPr>
        <w:t>Sección XVII</w:t>
      </w:r>
      <w:bookmarkEnd w:id="264"/>
      <w:r>
        <w:rPr>
          <w:rFonts w:ascii="Arial" w:eastAsia="Arial" w:hAnsi="Arial" w:cs="Arial"/>
          <w:i w:val="0"/>
          <w:sz w:val="22"/>
          <w:szCs w:val="22"/>
          <w:lang w:val="es-MX"/>
        </w:rPr>
        <w:t xml:space="preserve"> </w:t>
      </w:r>
      <w:bookmarkStart w:id="272" w:name="_Toc471733310"/>
    </w:p>
    <w:p w14:paraId="6AC6E7DD"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De la Integración de la Hoja de Servicios e Inscripciones</w:t>
      </w:r>
      <w:bookmarkEnd w:id="265"/>
      <w:bookmarkEnd w:id="266"/>
      <w:bookmarkEnd w:id="267"/>
      <w:bookmarkEnd w:id="268"/>
      <w:bookmarkEnd w:id="269"/>
      <w:bookmarkEnd w:id="270"/>
      <w:bookmarkEnd w:id="271"/>
      <w:bookmarkEnd w:id="272"/>
    </w:p>
    <w:p w14:paraId="6BB9F9FA" w14:textId="77777777" w:rsidR="002F1D55" w:rsidRDefault="002F1D55">
      <w:pPr>
        <w:pStyle w:val="Ttulo1"/>
        <w:numPr>
          <w:ilvl w:val="0"/>
          <w:numId w:val="0"/>
        </w:numPr>
        <w:jc w:val="center"/>
        <w:rPr>
          <w:rFonts w:ascii="Arial" w:eastAsia="Arial" w:hAnsi="Arial" w:cs="Arial"/>
          <w:sz w:val="22"/>
          <w:szCs w:val="22"/>
          <w:lang w:val="es-MX"/>
        </w:rPr>
      </w:pPr>
    </w:p>
    <w:p w14:paraId="58B7CCDA"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73.-</w:t>
      </w:r>
      <w:r>
        <w:rPr>
          <w:rFonts w:ascii="Arial" w:hAnsi="Arial" w:cs="Arial"/>
          <w:bCs/>
          <w:sz w:val="22"/>
          <w:szCs w:val="22"/>
          <w:lang w:eastAsia="es-ES"/>
        </w:rPr>
        <w:t xml:space="preserve"> De las medidas disciplinarias impuestas por la Comisión se integrará copia certificada a la hoja de servicios del integrante del Cuerpo Preventivo sancionado, y se inscribirá en los registros correspondientes, por conducto del titular de la Institución Policial que corresponda.</w:t>
      </w:r>
    </w:p>
    <w:p w14:paraId="1E3AA9BA"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273" w:name="_Toc471733311"/>
      <w:bookmarkStart w:id="274" w:name="_Toc466886296"/>
      <w:bookmarkStart w:id="275" w:name="_Toc469567616"/>
      <w:bookmarkStart w:id="276" w:name="_Toc466886845"/>
      <w:bookmarkStart w:id="277" w:name="_Toc471733828"/>
      <w:bookmarkStart w:id="278" w:name="_Toc471734617"/>
      <w:bookmarkStart w:id="279" w:name="_Toc466886461"/>
      <w:bookmarkStart w:id="280" w:name="_Toc471734766"/>
      <w:r>
        <w:rPr>
          <w:rFonts w:ascii="Arial" w:eastAsia="Arial" w:hAnsi="Arial" w:cs="Arial"/>
          <w:i w:val="0"/>
          <w:sz w:val="22"/>
          <w:szCs w:val="22"/>
          <w:lang w:val="es-MX"/>
        </w:rPr>
        <w:lastRenderedPageBreak/>
        <w:t>Sección X</w:t>
      </w:r>
      <w:bookmarkEnd w:id="273"/>
      <w:r>
        <w:rPr>
          <w:rFonts w:ascii="Arial" w:eastAsia="Arial" w:hAnsi="Arial" w:cs="Arial"/>
          <w:i w:val="0"/>
          <w:sz w:val="22"/>
          <w:szCs w:val="22"/>
          <w:lang w:val="es-MX"/>
        </w:rPr>
        <w:t xml:space="preserve">VIII </w:t>
      </w:r>
      <w:bookmarkStart w:id="281" w:name="_Toc471733312"/>
    </w:p>
    <w:p w14:paraId="4B8E18F0"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De la Instauración y Ejecución de Sanciones a quienes ya no forman parte de la Dirección</w:t>
      </w:r>
      <w:bookmarkEnd w:id="274"/>
      <w:bookmarkEnd w:id="275"/>
      <w:bookmarkEnd w:id="276"/>
      <w:bookmarkEnd w:id="277"/>
      <w:bookmarkEnd w:id="278"/>
      <w:bookmarkEnd w:id="279"/>
      <w:bookmarkEnd w:id="280"/>
      <w:bookmarkEnd w:id="281"/>
    </w:p>
    <w:p w14:paraId="255F9D42" w14:textId="77777777" w:rsidR="002F1D55" w:rsidRDefault="002F1D55">
      <w:pPr>
        <w:autoSpaceDE w:val="0"/>
        <w:autoSpaceDN w:val="0"/>
        <w:adjustRightInd w:val="0"/>
        <w:jc w:val="both"/>
        <w:rPr>
          <w:rFonts w:ascii="Arial" w:hAnsi="Arial" w:cs="Arial"/>
          <w:bCs/>
          <w:sz w:val="22"/>
          <w:szCs w:val="22"/>
          <w:lang w:eastAsia="es-ES"/>
        </w:rPr>
      </w:pPr>
    </w:p>
    <w:p w14:paraId="6020C04C"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74</w:t>
      </w:r>
      <w:r>
        <w:rPr>
          <w:rFonts w:ascii="Arial" w:hAnsi="Arial" w:cs="Arial"/>
          <w:bCs/>
          <w:sz w:val="22"/>
          <w:szCs w:val="22"/>
          <w:lang w:eastAsia="es-ES"/>
        </w:rPr>
        <w:t>.- Si en el curso del procedimiento administrativo disciplinario o durante el período de ejecución el integrante del Cuerpo Preventivo sujeto a la misma causa baja por cualquier circunstancia, continuará el procedimiento hasta su conclusión, haciéndose la anotación de la resolución que recaiga en su hoja de servicio.</w:t>
      </w:r>
    </w:p>
    <w:p w14:paraId="637DFCD9"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282" w:name="_Toc471733313"/>
      <w:bookmarkStart w:id="283" w:name="_Toc471733829"/>
      <w:bookmarkStart w:id="284" w:name="_Toc466886297"/>
      <w:bookmarkStart w:id="285" w:name="_Toc466886846"/>
      <w:bookmarkStart w:id="286" w:name="_Toc469567617"/>
      <w:bookmarkStart w:id="287" w:name="_Toc471734618"/>
      <w:bookmarkStart w:id="288" w:name="_Toc471734767"/>
      <w:bookmarkStart w:id="289" w:name="_Toc466886462"/>
      <w:r>
        <w:rPr>
          <w:rFonts w:ascii="Arial" w:eastAsia="Arial" w:hAnsi="Arial" w:cs="Arial"/>
          <w:i w:val="0"/>
          <w:sz w:val="22"/>
          <w:szCs w:val="22"/>
          <w:lang w:val="es-MX"/>
        </w:rPr>
        <w:t>Sección XIX</w:t>
      </w:r>
      <w:bookmarkEnd w:id="282"/>
    </w:p>
    <w:p w14:paraId="7359F77B"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 xml:space="preserve"> </w:t>
      </w:r>
      <w:bookmarkStart w:id="290" w:name="_Toc471733314"/>
      <w:r>
        <w:rPr>
          <w:rFonts w:ascii="Arial" w:eastAsia="Arial" w:hAnsi="Arial" w:cs="Arial"/>
          <w:i w:val="0"/>
          <w:sz w:val="22"/>
          <w:szCs w:val="22"/>
          <w:lang w:val="es-MX"/>
        </w:rPr>
        <w:t>De la Interrupción de la Prescripción</w:t>
      </w:r>
      <w:bookmarkEnd w:id="283"/>
      <w:bookmarkEnd w:id="284"/>
      <w:bookmarkEnd w:id="285"/>
      <w:bookmarkEnd w:id="286"/>
      <w:bookmarkEnd w:id="287"/>
      <w:bookmarkEnd w:id="288"/>
      <w:bookmarkEnd w:id="289"/>
      <w:bookmarkEnd w:id="290"/>
    </w:p>
    <w:p w14:paraId="5D78240A" w14:textId="77777777" w:rsidR="002F1D55" w:rsidRDefault="002F1D55">
      <w:pPr>
        <w:autoSpaceDE w:val="0"/>
        <w:autoSpaceDN w:val="0"/>
        <w:adjustRightInd w:val="0"/>
        <w:jc w:val="both"/>
        <w:rPr>
          <w:rFonts w:ascii="Arial" w:hAnsi="Arial" w:cs="Arial"/>
          <w:bCs/>
          <w:sz w:val="22"/>
          <w:szCs w:val="22"/>
          <w:lang w:eastAsia="es-ES"/>
        </w:rPr>
      </w:pPr>
    </w:p>
    <w:p w14:paraId="650B854C"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75.-</w:t>
      </w:r>
      <w:r>
        <w:rPr>
          <w:rFonts w:ascii="Arial" w:hAnsi="Arial" w:cs="Arial"/>
          <w:bCs/>
          <w:sz w:val="22"/>
          <w:szCs w:val="22"/>
          <w:lang w:eastAsia="es-ES"/>
        </w:rPr>
        <w:t xml:space="preserve"> Con el inicio del Procedimiento Administrativo Disciplinario por el Presidente, se interrumpe cualquier prescripción y ésta no será menor a tres años tratándose de faltas graves y de un año para faltas no graves, prevista en el presente Reglamento.</w:t>
      </w:r>
    </w:p>
    <w:p w14:paraId="0605A382" w14:textId="77777777" w:rsidR="002F1D55" w:rsidRDefault="004C1C3F">
      <w:pPr>
        <w:pStyle w:val="Ttulo1"/>
        <w:numPr>
          <w:ilvl w:val="0"/>
          <w:numId w:val="0"/>
        </w:numPr>
        <w:jc w:val="center"/>
        <w:rPr>
          <w:rFonts w:ascii="Arial" w:eastAsia="Arial" w:hAnsi="Arial" w:cs="Arial"/>
          <w:sz w:val="22"/>
          <w:szCs w:val="22"/>
          <w:lang w:val="es-MX"/>
        </w:rPr>
      </w:pPr>
      <w:bookmarkStart w:id="291" w:name="_Toc471733315"/>
      <w:bookmarkStart w:id="292" w:name="_Toc471734768"/>
      <w:bookmarkStart w:id="293" w:name="_Toc469567618"/>
      <w:bookmarkStart w:id="294" w:name="_Toc466886847"/>
      <w:bookmarkStart w:id="295" w:name="_Toc466886298"/>
      <w:bookmarkStart w:id="296" w:name="_Toc471733830"/>
      <w:bookmarkStart w:id="297" w:name="_Toc471734619"/>
      <w:bookmarkStart w:id="298" w:name="_Toc466886463"/>
      <w:r>
        <w:rPr>
          <w:rFonts w:ascii="Arial" w:eastAsia="Arial" w:hAnsi="Arial" w:cs="Arial"/>
          <w:sz w:val="22"/>
          <w:szCs w:val="22"/>
          <w:lang w:val="es-MX"/>
        </w:rPr>
        <w:t>Capítulo XIII</w:t>
      </w:r>
      <w:bookmarkEnd w:id="291"/>
    </w:p>
    <w:p w14:paraId="215E5F1C" w14:textId="77777777" w:rsidR="002F1D55" w:rsidRDefault="004C1C3F">
      <w:pPr>
        <w:pStyle w:val="Ttulo1"/>
        <w:numPr>
          <w:ilvl w:val="0"/>
          <w:numId w:val="0"/>
        </w:numPr>
        <w:jc w:val="center"/>
        <w:rPr>
          <w:rFonts w:ascii="Arial" w:eastAsia="Arial" w:hAnsi="Arial" w:cs="Arial"/>
          <w:sz w:val="22"/>
          <w:szCs w:val="22"/>
          <w:lang w:val="es-MX"/>
        </w:rPr>
      </w:pPr>
      <w:r>
        <w:rPr>
          <w:rFonts w:ascii="Arial" w:eastAsia="Arial" w:hAnsi="Arial" w:cs="Arial"/>
          <w:sz w:val="22"/>
          <w:szCs w:val="22"/>
          <w:lang w:val="es-MX"/>
        </w:rPr>
        <w:t xml:space="preserve"> </w:t>
      </w:r>
      <w:bookmarkStart w:id="299" w:name="_Toc471733316"/>
      <w:r>
        <w:rPr>
          <w:rFonts w:ascii="Arial" w:eastAsia="Arial" w:hAnsi="Arial" w:cs="Arial"/>
          <w:sz w:val="22"/>
          <w:szCs w:val="22"/>
          <w:lang w:val="es-MX"/>
        </w:rPr>
        <w:t>Separación por incumplimiento a los Requisitos de Permanencia o del Desempeño</w:t>
      </w:r>
      <w:bookmarkStart w:id="300" w:name="_Toc466886299"/>
      <w:bookmarkStart w:id="301" w:name="_Toc466886848"/>
      <w:bookmarkStart w:id="302" w:name="_Toc466886464"/>
      <w:bookmarkStart w:id="303" w:name="_Toc469567619"/>
      <w:bookmarkEnd w:id="292"/>
      <w:bookmarkEnd w:id="293"/>
      <w:bookmarkEnd w:id="294"/>
      <w:bookmarkEnd w:id="295"/>
      <w:bookmarkEnd w:id="296"/>
      <w:bookmarkEnd w:id="297"/>
      <w:bookmarkEnd w:id="298"/>
      <w:bookmarkEnd w:id="299"/>
    </w:p>
    <w:p w14:paraId="3C738772"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304" w:name="_Toc471733317"/>
      <w:bookmarkStart w:id="305" w:name="_Toc471734620"/>
      <w:bookmarkStart w:id="306" w:name="_Toc471733831"/>
      <w:bookmarkStart w:id="307" w:name="_Toc471734769"/>
      <w:r>
        <w:rPr>
          <w:rFonts w:ascii="Arial" w:eastAsia="Arial" w:hAnsi="Arial" w:cs="Arial"/>
          <w:i w:val="0"/>
          <w:sz w:val="22"/>
          <w:szCs w:val="22"/>
          <w:lang w:val="es-MX"/>
        </w:rPr>
        <w:t>Sección I</w:t>
      </w:r>
      <w:bookmarkStart w:id="308" w:name="_Toc471733318"/>
      <w:bookmarkEnd w:id="304"/>
      <w:r>
        <w:rPr>
          <w:rFonts w:ascii="Arial" w:eastAsia="Arial" w:hAnsi="Arial" w:cs="Arial"/>
          <w:i w:val="0"/>
          <w:sz w:val="22"/>
          <w:szCs w:val="22"/>
          <w:lang w:val="es-MX"/>
        </w:rPr>
        <w:t xml:space="preserve"> </w:t>
      </w:r>
    </w:p>
    <w:p w14:paraId="371FE4D3"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De los Requisitos de Permanencia y Efectos del Incumplimiento</w:t>
      </w:r>
      <w:bookmarkEnd w:id="300"/>
      <w:bookmarkEnd w:id="301"/>
      <w:bookmarkEnd w:id="302"/>
      <w:bookmarkEnd w:id="303"/>
      <w:bookmarkEnd w:id="305"/>
      <w:bookmarkEnd w:id="306"/>
      <w:bookmarkEnd w:id="307"/>
      <w:bookmarkEnd w:id="308"/>
    </w:p>
    <w:p w14:paraId="5D9A4645" w14:textId="77777777" w:rsidR="002F1D55" w:rsidRDefault="002F1D55">
      <w:pPr>
        <w:jc w:val="both"/>
        <w:rPr>
          <w:rFonts w:ascii="Arial" w:eastAsia="Arial" w:hAnsi="Arial" w:cs="Arial"/>
          <w:sz w:val="22"/>
          <w:szCs w:val="22"/>
        </w:rPr>
      </w:pPr>
    </w:p>
    <w:p w14:paraId="0286BA2F" w14:textId="77777777" w:rsidR="002F1D55" w:rsidRDefault="004C1C3F">
      <w:pPr>
        <w:jc w:val="both"/>
        <w:rPr>
          <w:rFonts w:ascii="Arial" w:eastAsia="Arial" w:hAnsi="Arial" w:cs="Arial"/>
          <w:sz w:val="22"/>
          <w:szCs w:val="22"/>
        </w:rPr>
      </w:pPr>
      <w:r>
        <w:rPr>
          <w:rFonts w:ascii="Arial" w:eastAsia="Arial" w:hAnsi="Arial" w:cs="Arial"/>
          <w:b/>
          <w:sz w:val="22"/>
          <w:szCs w:val="22"/>
        </w:rPr>
        <w:t>Artículo 76.-</w:t>
      </w:r>
      <w:r>
        <w:rPr>
          <w:rFonts w:ascii="Arial" w:eastAsia="Arial" w:hAnsi="Arial" w:cs="Arial"/>
          <w:sz w:val="22"/>
          <w:szCs w:val="22"/>
        </w:rPr>
        <w:t xml:space="preserve"> A efecto de poder permanecer en el servicio, los Integrantes del Cuerpo Preventivo, deberán cumplir con los requisitos de permanencia previstos en la Ley, y demás ordenamientos legales aplicables.</w:t>
      </w:r>
    </w:p>
    <w:p w14:paraId="05A14CE2" w14:textId="77777777" w:rsidR="002F1D55" w:rsidRDefault="002F1D55">
      <w:pPr>
        <w:jc w:val="both"/>
        <w:rPr>
          <w:rFonts w:ascii="Arial" w:eastAsia="Arial" w:hAnsi="Arial" w:cs="Arial"/>
          <w:sz w:val="22"/>
          <w:szCs w:val="22"/>
        </w:rPr>
      </w:pPr>
    </w:p>
    <w:p w14:paraId="180F293D" w14:textId="77777777" w:rsidR="002F1D55" w:rsidRDefault="004C1C3F">
      <w:pPr>
        <w:jc w:val="both"/>
        <w:rPr>
          <w:rFonts w:ascii="Arial" w:eastAsia="Arial" w:hAnsi="Arial" w:cs="Arial"/>
          <w:sz w:val="22"/>
          <w:szCs w:val="22"/>
        </w:rPr>
      </w:pPr>
      <w:r>
        <w:rPr>
          <w:rFonts w:ascii="Arial" w:eastAsia="Arial" w:hAnsi="Arial" w:cs="Arial"/>
          <w:sz w:val="22"/>
          <w:szCs w:val="22"/>
        </w:rPr>
        <w:t>En caso de que un integrante del Cuerpo Preventivo, no obtenga una calificación satisfactoria en las Evaluaciones para la Permanencia o del Desempeño, o se negaré a someterse a las mismas, procederá su separación, sin que pueda operar su reinstalación o restitución cualquiera que fuera el juicio o medio de defensa para combatirla, y, en su caso, sólo se estará obligado a pagar la indemnización y en términos de lo señalado en el artículo 123 apartado B, fracción XIII de la Constitución Política de los Estados Unidos Mexicanos.</w:t>
      </w:r>
    </w:p>
    <w:p w14:paraId="18ADB6EF"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309" w:name="_Toc471733319"/>
      <w:bookmarkStart w:id="310" w:name="_Toc466886300"/>
      <w:bookmarkStart w:id="311" w:name="_Toc466886465"/>
      <w:bookmarkStart w:id="312" w:name="_Toc466886849"/>
      <w:bookmarkStart w:id="313" w:name="_Toc469567620"/>
      <w:bookmarkStart w:id="314" w:name="_Toc471734770"/>
      <w:bookmarkStart w:id="315" w:name="_Toc471733832"/>
      <w:bookmarkStart w:id="316" w:name="_Toc471734621"/>
      <w:r>
        <w:rPr>
          <w:rFonts w:ascii="Arial" w:eastAsia="Arial" w:hAnsi="Arial" w:cs="Arial"/>
          <w:i w:val="0"/>
          <w:sz w:val="22"/>
          <w:szCs w:val="22"/>
          <w:lang w:val="es-MX"/>
        </w:rPr>
        <w:t>Sección II</w:t>
      </w:r>
      <w:bookmarkEnd w:id="309"/>
    </w:p>
    <w:p w14:paraId="5B4FB8BD"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 xml:space="preserve"> </w:t>
      </w:r>
      <w:bookmarkStart w:id="317" w:name="_Toc471733320"/>
      <w:r>
        <w:rPr>
          <w:rFonts w:ascii="Arial" w:eastAsia="Arial" w:hAnsi="Arial" w:cs="Arial"/>
          <w:i w:val="0"/>
          <w:sz w:val="22"/>
          <w:szCs w:val="22"/>
          <w:lang w:val="es-MX"/>
        </w:rPr>
        <w:t>Del Procedimiento para la Separación</w:t>
      </w:r>
      <w:bookmarkEnd w:id="310"/>
      <w:bookmarkEnd w:id="311"/>
      <w:bookmarkEnd w:id="312"/>
      <w:bookmarkEnd w:id="313"/>
      <w:bookmarkEnd w:id="314"/>
      <w:bookmarkEnd w:id="315"/>
      <w:bookmarkEnd w:id="316"/>
      <w:bookmarkEnd w:id="317"/>
    </w:p>
    <w:p w14:paraId="1C6F1EEA" w14:textId="77777777" w:rsidR="002F1D55" w:rsidRDefault="002F1D55">
      <w:pPr>
        <w:jc w:val="both"/>
        <w:rPr>
          <w:rFonts w:ascii="Arial" w:eastAsia="Arial" w:hAnsi="Arial" w:cs="Arial"/>
          <w:sz w:val="22"/>
          <w:szCs w:val="22"/>
        </w:rPr>
      </w:pPr>
    </w:p>
    <w:p w14:paraId="6E01B68B" w14:textId="77777777" w:rsidR="002F1D55" w:rsidRDefault="004C1C3F">
      <w:pPr>
        <w:jc w:val="both"/>
        <w:rPr>
          <w:rFonts w:ascii="Arial" w:eastAsia="Arial" w:hAnsi="Arial" w:cs="Arial"/>
          <w:sz w:val="22"/>
          <w:szCs w:val="22"/>
        </w:rPr>
      </w:pPr>
      <w:r>
        <w:rPr>
          <w:rFonts w:ascii="Arial" w:eastAsia="Arial" w:hAnsi="Arial" w:cs="Arial"/>
          <w:b/>
          <w:sz w:val="22"/>
          <w:szCs w:val="22"/>
        </w:rPr>
        <w:t>Artículo 77.-</w:t>
      </w:r>
      <w:r>
        <w:rPr>
          <w:rFonts w:ascii="Arial" w:eastAsia="Arial" w:hAnsi="Arial" w:cs="Arial"/>
          <w:sz w:val="22"/>
          <w:szCs w:val="22"/>
        </w:rPr>
        <w:t xml:space="preserve"> El procedimiento para la separación será el siguiente:</w:t>
      </w:r>
    </w:p>
    <w:p w14:paraId="52C4F3E5" w14:textId="77777777" w:rsidR="002F1D55" w:rsidRDefault="002F1D55">
      <w:pPr>
        <w:jc w:val="both"/>
        <w:rPr>
          <w:rFonts w:ascii="Arial" w:eastAsia="Arial" w:hAnsi="Arial" w:cs="Arial"/>
          <w:sz w:val="22"/>
          <w:szCs w:val="22"/>
        </w:rPr>
      </w:pPr>
    </w:p>
    <w:p w14:paraId="68CD8CB4" w14:textId="77777777" w:rsidR="002F1D55" w:rsidRDefault="004C1C3F">
      <w:pPr>
        <w:jc w:val="both"/>
        <w:rPr>
          <w:rFonts w:ascii="Arial" w:eastAsia="Arial" w:hAnsi="Arial" w:cs="Arial"/>
          <w:sz w:val="22"/>
          <w:szCs w:val="22"/>
        </w:rPr>
      </w:pPr>
      <w:r>
        <w:rPr>
          <w:rFonts w:ascii="Arial" w:eastAsia="Arial" w:hAnsi="Arial" w:cs="Arial"/>
          <w:sz w:val="22"/>
          <w:szCs w:val="22"/>
        </w:rPr>
        <w:t xml:space="preserve">En caso de que un integrante del cuerpo preventivo, no obtenga una calificación satisfactoria en las Evaluaciones para la Permanencia o del Desempeño, o se niegue a someterse a las mismas, se hará del conocimiento de la Comisión y el Secretario Técnico y la Unidad dictaminará sobre la baja del servicio del integrante del cuerpo preventivo y remitirá el dictamen acompañado del expediente respectivo al Presidente de la Comisión, quien determinará el inicio o no, del procedimiento de separación, remitiendo al Secretario </w:t>
      </w:r>
      <w:r>
        <w:rPr>
          <w:rFonts w:ascii="Arial" w:eastAsia="Arial" w:hAnsi="Arial" w:cs="Arial"/>
          <w:sz w:val="22"/>
          <w:szCs w:val="22"/>
        </w:rPr>
        <w:lastRenderedPageBreak/>
        <w:t>Técnico para la substanciación del mismo, en los términos señalados por el Capítulo XII, Sección VI y demás relativos y aplicables del presente Reglamento.</w:t>
      </w:r>
    </w:p>
    <w:p w14:paraId="309BC08A" w14:textId="77777777" w:rsidR="002F1D55" w:rsidRDefault="002F1D55">
      <w:pPr>
        <w:jc w:val="both"/>
        <w:rPr>
          <w:rFonts w:ascii="Arial" w:eastAsia="Arial" w:hAnsi="Arial" w:cs="Arial"/>
          <w:sz w:val="22"/>
          <w:szCs w:val="22"/>
        </w:rPr>
      </w:pPr>
    </w:p>
    <w:p w14:paraId="62363E3B" w14:textId="77777777" w:rsidR="002F1D55" w:rsidRDefault="004C1C3F">
      <w:pPr>
        <w:jc w:val="both"/>
        <w:rPr>
          <w:rFonts w:ascii="Arial" w:eastAsia="Arial" w:hAnsi="Arial" w:cs="Arial"/>
          <w:sz w:val="22"/>
          <w:szCs w:val="22"/>
        </w:rPr>
      </w:pPr>
      <w:r>
        <w:rPr>
          <w:rFonts w:ascii="Arial" w:eastAsia="Arial" w:hAnsi="Arial" w:cs="Arial"/>
          <w:sz w:val="22"/>
          <w:szCs w:val="22"/>
        </w:rPr>
        <w:t>Durante la tramitación del procedimiento de Separación de los integrantes del Cuerpo Preventivo, se observarán las formalidades señaladas en este Reglamento en cuanto al procedimiento para la aplicación de las medidas disciplinarias, debiendo resolver la Comisión sobre la actualización de la causal de separación y en consecuencia ordenar la misma.</w:t>
      </w:r>
    </w:p>
    <w:p w14:paraId="55FE3DF1" w14:textId="77777777" w:rsidR="002F1D55" w:rsidRDefault="002F1D55">
      <w:pPr>
        <w:jc w:val="both"/>
        <w:rPr>
          <w:rFonts w:ascii="Arial" w:eastAsia="Arial" w:hAnsi="Arial" w:cs="Arial"/>
          <w:sz w:val="22"/>
          <w:szCs w:val="22"/>
        </w:rPr>
      </w:pPr>
    </w:p>
    <w:p w14:paraId="159B1E98" w14:textId="77777777" w:rsidR="002F1D55" w:rsidRDefault="004C1C3F">
      <w:pPr>
        <w:jc w:val="both"/>
        <w:rPr>
          <w:rFonts w:ascii="Arial" w:eastAsia="Arial" w:hAnsi="Arial" w:cs="Arial"/>
          <w:sz w:val="22"/>
          <w:szCs w:val="22"/>
        </w:rPr>
      </w:pPr>
      <w:r>
        <w:rPr>
          <w:rFonts w:ascii="Arial" w:eastAsia="Arial" w:hAnsi="Arial" w:cs="Arial"/>
          <w:sz w:val="22"/>
          <w:szCs w:val="22"/>
        </w:rPr>
        <w:t>Una vez determinada la separación del integrante del cuerpo preventivo, por la Comisión, se hará la anotación correspondiente en términos de la Ley y el presente Reglamento.</w:t>
      </w:r>
    </w:p>
    <w:p w14:paraId="7AF1711A" w14:textId="77777777" w:rsidR="002F1D55" w:rsidRDefault="002F1D55">
      <w:pPr>
        <w:jc w:val="both"/>
        <w:rPr>
          <w:rFonts w:ascii="Arial" w:eastAsia="Arial" w:hAnsi="Arial" w:cs="Arial"/>
          <w:sz w:val="22"/>
          <w:szCs w:val="22"/>
        </w:rPr>
      </w:pPr>
    </w:p>
    <w:p w14:paraId="1B8CE204" w14:textId="77777777" w:rsidR="002F1D55" w:rsidRDefault="004C1C3F">
      <w:pPr>
        <w:pStyle w:val="Ttulo1"/>
        <w:numPr>
          <w:ilvl w:val="0"/>
          <w:numId w:val="0"/>
        </w:numPr>
        <w:jc w:val="center"/>
        <w:rPr>
          <w:rFonts w:ascii="Arial" w:eastAsia="Arial" w:hAnsi="Arial" w:cs="Arial"/>
          <w:sz w:val="22"/>
          <w:szCs w:val="22"/>
          <w:lang w:val="es-MX"/>
        </w:rPr>
      </w:pPr>
      <w:bookmarkStart w:id="318" w:name="_Toc466886301"/>
      <w:bookmarkStart w:id="319" w:name="_Toc466886466"/>
      <w:bookmarkStart w:id="320" w:name="_Toc466886850"/>
      <w:bookmarkStart w:id="321" w:name="_Toc471733321"/>
      <w:bookmarkStart w:id="322" w:name="_Toc469567621"/>
      <w:bookmarkStart w:id="323" w:name="_Toc471733833"/>
      <w:bookmarkStart w:id="324" w:name="_Toc471734622"/>
      <w:bookmarkStart w:id="325" w:name="_Toc471734771"/>
      <w:r>
        <w:rPr>
          <w:rFonts w:ascii="Arial" w:eastAsia="Arial" w:hAnsi="Arial" w:cs="Arial"/>
          <w:sz w:val="22"/>
          <w:szCs w:val="22"/>
          <w:lang w:val="es-MX"/>
        </w:rPr>
        <w:t xml:space="preserve">Capítulo </w:t>
      </w:r>
      <w:bookmarkEnd w:id="318"/>
      <w:bookmarkEnd w:id="319"/>
      <w:bookmarkEnd w:id="320"/>
      <w:r>
        <w:rPr>
          <w:rFonts w:ascii="Arial" w:eastAsia="Arial" w:hAnsi="Arial" w:cs="Arial"/>
          <w:sz w:val="22"/>
          <w:szCs w:val="22"/>
          <w:lang w:val="es-MX"/>
        </w:rPr>
        <w:t>XIV</w:t>
      </w:r>
      <w:bookmarkStart w:id="326" w:name="_Toc471733322"/>
      <w:bookmarkEnd w:id="321"/>
      <w:r>
        <w:rPr>
          <w:rFonts w:ascii="Arial" w:eastAsia="Arial" w:hAnsi="Arial" w:cs="Arial"/>
          <w:sz w:val="22"/>
          <w:szCs w:val="22"/>
          <w:lang w:val="es-MX"/>
        </w:rPr>
        <w:t xml:space="preserve"> </w:t>
      </w:r>
    </w:p>
    <w:p w14:paraId="06C778C4" w14:textId="77777777" w:rsidR="002F1D55" w:rsidRDefault="004C1C3F">
      <w:pPr>
        <w:pStyle w:val="Ttulo1"/>
        <w:numPr>
          <w:ilvl w:val="0"/>
          <w:numId w:val="0"/>
        </w:numPr>
        <w:jc w:val="center"/>
        <w:rPr>
          <w:rFonts w:ascii="Arial" w:eastAsia="Arial" w:hAnsi="Arial" w:cs="Arial"/>
          <w:sz w:val="22"/>
          <w:szCs w:val="22"/>
          <w:lang w:val="es-MX"/>
        </w:rPr>
      </w:pPr>
      <w:r>
        <w:rPr>
          <w:rFonts w:ascii="Arial" w:eastAsia="Arial" w:hAnsi="Arial" w:cs="Arial"/>
          <w:sz w:val="22"/>
          <w:szCs w:val="22"/>
          <w:lang w:val="es-MX"/>
        </w:rPr>
        <w:t>De la Inconformidad</w:t>
      </w:r>
      <w:bookmarkEnd w:id="322"/>
      <w:bookmarkEnd w:id="323"/>
      <w:bookmarkEnd w:id="324"/>
      <w:bookmarkEnd w:id="325"/>
      <w:bookmarkEnd w:id="326"/>
    </w:p>
    <w:p w14:paraId="2D70AB5B" w14:textId="77777777" w:rsidR="002F1D55" w:rsidRDefault="002F1D55">
      <w:pPr>
        <w:jc w:val="both"/>
        <w:rPr>
          <w:rFonts w:ascii="Arial" w:eastAsia="Arial" w:hAnsi="Arial" w:cs="Arial"/>
          <w:sz w:val="22"/>
          <w:szCs w:val="22"/>
        </w:rPr>
      </w:pPr>
    </w:p>
    <w:p w14:paraId="566A85B8" w14:textId="4D7756CA" w:rsidR="002F1D55" w:rsidRDefault="004C1C3F">
      <w:pPr>
        <w:autoSpaceDE w:val="0"/>
        <w:autoSpaceDN w:val="0"/>
        <w:adjustRightInd w:val="0"/>
        <w:jc w:val="both"/>
        <w:rPr>
          <w:rFonts w:ascii="Arial" w:eastAsia="Calibri" w:hAnsi="Arial" w:cs="Arial"/>
          <w:sz w:val="22"/>
          <w:szCs w:val="22"/>
          <w:lang w:eastAsia="es-MX"/>
        </w:rPr>
      </w:pPr>
      <w:r>
        <w:rPr>
          <w:rFonts w:ascii="Arial" w:eastAsia="Calibri" w:hAnsi="Arial" w:cs="Arial"/>
          <w:b/>
          <w:bCs/>
          <w:sz w:val="22"/>
          <w:szCs w:val="22"/>
          <w:lang w:eastAsia="es-MX"/>
        </w:rPr>
        <w:t xml:space="preserve">Artículo 78.- </w:t>
      </w:r>
      <w:r>
        <w:rPr>
          <w:rFonts w:ascii="Arial" w:eastAsia="Calibri" w:hAnsi="Arial" w:cs="Arial"/>
          <w:sz w:val="22"/>
          <w:szCs w:val="22"/>
          <w:lang w:eastAsia="es-MX"/>
        </w:rPr>
        <w:t xml:space="preserve">En caso de que el integrante del Cuerpo Preventivo estuviere inconforme con la resolución emitida por la Comisión, deberá presentar el Recurso </w:t>
      </w:r>
      <w:r w:rsidR="00B3721E">
        <w:rPr>
          <w:rFonts w:ascii="Arial" w:eastAsia="Calibri" w:hAnsi="Arial" w:cs="Arial"/>
          <w:sz w:val="22"/>
          <w:szCs w:val="22"/>
          <w:lang w:eastAsia="es-MX"/>
        </w:rPr>
        <w:t>correspondiente ante</w:t>
      </w:r>
      <w:r>
        <w:rPr>
          <w:rFonts w:ascii="Arial" w:eastAsia="Calibri" w:hAnsi="Arial" w:cs="Arial"/>
          <w:sz w:val="22"/>
          <w:szCs w:val="22"/>
          <w:lang w:eastAsia="es-MX"/>
        </w:rPr>
        <w:t xml:space="preserve"> el Tribunal Fiscal Administrativo del Estado de Hidalgo o en la instancia jurisdiccional pertinente. </w:t>
      </w:r>
    </w:p>
    <w:p w14:paraId="4F98BE82" w14:textId="77777777" w:rsidR="002F1D55" w:rsidRDefault="002F1D55">
      <w:pPr>
        <w:pStyle w:val="Ttulo1"/>
        <w:numPr>
          <w:ilvl w:val="0"/>
          <w:numId w:val="0"/>
        </w:numPr>
        <w:jc w:val="center"/>
        <w:rPr>
          <w:rFonts w:ascii="Arial" w:eastAsia="Arial" w:hAnsi="Arial" w:cs="Arial"/>
          <w:sz w:val="22"/>
          <w:szCs w:val="22"/>
          <w:lang w:val="es-MX"/>
        </w:rPr>
      </w:pPr>
      <w:bookmarkStart w:id="327" w:name="_Toc469567623"/>
      <w:bookmarkStart w:id="328" w:name="_Toc471733323"/>
      <w:bookmarkStart w:id="329" w:name="_Toc466886303"/>
      <w:bookmarkStart w:id="330" w:name="_Toc471734772"/>
      <w:bookmarkStart w:id="331" w:name="_Toc466886468"/>
      <w:bookmarkStart w:id="332" w:name="_Toc471733834"/>
      <w:bookmarkStart w:id="333" w:name="_Toc471734623"/>
      <w:bookmarkStart w:id="334" w:name="_Toc466886852"/>
    </w:p>
    <w:p w14:paraId="31D152D3" w14:textId="77777777" w:rsidR="002F1D55" w:rsidRDefault="004C1C3F">
      <w:pPr>
        <w:pStyle w:val="Ttulo1"/>
        <w:numPr>
          <w:ilvl w:val="0"/>
          <w:numId w:val="0"/>
        </w:numPr>
        <w:jc w:val="center"/>
        <w:rPr>
          <w:rFonts w:ascii="Arial" w:eastAsia="Arial" w:hAnsi="Arial" w:cs="Arial"/>
          <w:sz w:val="22"/>
          <w:szCs w:val="22"/>
          <w:lang w:val="es-MX"/>
        </w:rPr>
      </w:pPr>
      <w:r>
        <w:rPr>
          <w:rFonts w:ascii="Arial" w:eastAsia="Arial" w:hAnsi="Arial" w:cs="Arial"/>
          <w:sz w:val="22"/>
          <w:szCs w:val="22"/>
          <w:lang w:val="es-MX"/>
        </w:rPr>
        <w:t>Capítulo XV</w:t>
      </w:r>
      <w:bookmarkStart w:id="335" w:name="_Toc471733324"/>
      <w:bookmarkStart w:id="336" w:name="_Toc469567624"/>
      <w:bookmarkEnd w:id="327"/>
      <w:bookmarkEnd w:id="328"/>
    </w:p>
    <w:p w14:paraId="46633B13" w14:textId="77777777" w:rsidR="002F1D55" w:rsidRDefault="004C1C3F">
      <w:pPr>
        <w:pStyle w:val="Ttulo1"/>
        <w:numPr>
          <w:ilvl w:val="0"/>
          <w:numId w:val="0"/>
        </w:numPr>
        <w:jc w:val="center"/>
        <w:rPr>
          <w:rFonts w:ascii="Arial" w:eastAsia="Arial" w:hAnsi="Arial" w:cs="Arial"/>
          <w:sz w:val="22"/>
          <w:szCs w:val="22"/>
          <w:lang w:val="es-MX"/>
        </w:rPr>
      </w:pPr>
      <w:r>
        <w:rPr>
          <w:rFonts w:ascii="Arial" w:eastAsia="Arial" w:hAnsi="Arial" w:cs="Arial"/>
          <w:sz w:val="22"/>
          <w:szCs w:val="22"/>
          <w:lang w:val="es-MX"/>
        </w:rPr>
        <w:t xml:space="preserve"> De los Medios de Apremio.</w:t>
      </w:r>
      <w:bookmarkEnd w:id="329"/>
      <w:bookmarkEnd w:id="330"/>
      <w:bookmarkEnd w:id="331"/>
      <w:bookmarkEnd w:id="332"/>
      <w:bookmarkEnd w:id="333"/>
      <w:bookmarkEnd w:id="334"/>
      <w:bookmarkEnd w:id="335"/>
      <w:bookmarkEnd w:id="336"/>
    </w:p>
    <w:p w14:paraId="67DE1A3F" w14:textId="77777777" w:rsidR="002F1D55" w:rsidRDefault="002F1D55">
      <w:pPr>
        <w:ind w:right="63"/>
        <w:jc w:val="both"/>
        <w:rPr>
          <w:rFonts w:ascii="Arial" w:eastAsia="Arial" w:hAnsi="Arial" w:cs="Arial"/>
          <w:b/>
          <w:sz w:val="22"/>
          <w:szCs w:val="22"/>
        </w:rPr>
      </w:pPr>
    </w:p>
    <w:p w14:paraId="4EA1D4A1" w14:textId="7A672466" w:rsidR="002F1D55" w:rsidRDefault="004C1C3F">
      <w:pPr>
        <w:ind w:right="63"/>
        <w:jc w:val="both"/>
        <w:rPr>
          <w:rFonts w:ascii="Arial" w:eastAsia="Arial" w:hAnsi="Arial" w:cs="Arial"/>
          <w:sz w:val="22"/>
          <w:szCs w:val="22"/>
        </w:rPr>
      </w:pPr>
      <w:r>
        <w:rPr>
          <w:rFonts w:ascii="Arial" w:eastAsia="Arial" w:hAnsi="Arial" w:cs="Arial"/>
          <w:b/>
          <w:sz w:val="22"/>
          <w:szCs w:val="22"/>
        </w:rPr>
        <w:t>Artículo 79</w:t>
      </w:r>
      <w:r>
        <w:rPr>
          <w:rFonts w:ascii="Arial" w:eastAsia="Arial" w:hAnsi="Arial" w:cs="Arial"/>
          <w:b/>
          <w:spacing w:val="2"/>
          <w:sz w:val="22"/>
          <w:szCs w:val="22"/>
        </w:rPr>
        <w:t>.</w:t>
      </w:r>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sz w:val="22"/>
          <w:szCs w:val="22"/>
        </w:rPr>
        <w:t xml:space="preserve">El Secretario Técnico, para hacer cumplir </w:t>
      </w:r>
      <w:r w:rsidR="00B3721E">
        <w:rPr>
          <w:rFonts w:ascii="Arial" w:eastAsia="Arial" w:hAnsi="Arial" w:cs="Arial"/>
          <w:sz w:val="22"/>
          <w:szCs w:val="22"/>
        </w:rPr>
        <w:t>las determinaciones</w:t>
      </w:r>
      <w:r>
        <w:rPr>
          <w:rFonts w:ascii="Arial" w:eastAsia="Arial" w:hAnsi="Arial" w:cs="Arial"/>
          <w:sz w:val="22"/>
          <w:szCs w:val="22"/>
        </w:rPr>
        <w:t xml:space="preserve"> de la comisión, </w:t>
      </w:r>
      <w:r>
        <w:rPr>
          <w:rFonts w:ascii="Arial" w:eastAsia="Arial" w:hAnsi="Arial" w:cs="Arial"/>
          <w:spacing w:val="1"/>
          <w:sz w:val="22"/>
          <w:szCs w:val="22"/>
        </w:rPr>
        <w:t>podr</w:t>
      </w:r>
      <w:r>
        <w:rPr>
          <w:rFonts w:ascii="Arial" w:eastAsia="Arial" w:hAnsi="Arial" w:cs="Arial"/>
          <w:sz w:val="22"/>
          <w:szCs w:val="22"/>
        </w:rPr>
        <w:t xml:space="preserve">á </w:t>
      </w:r>
      <w:r>
        <w:rPr>
          <w:rFonts w:ascii="Arial" w:eastAsia="Arial" w:hAnsi="Arial" w:cs="Arial"/>
          <w:spacing w:val="1"/>
          <w:sz w:val="22"/>
          <w:szCs w:val="22"/>
        </w:rPr>
        <w:t>impone</w:t>
      </w:r>
      <w:r>
        <w:rPr>
          <w:rFonts w:ascii="Arial" w:eastAsia="Arial" w:hAnsi="Arial" w:cs="Arial"/>
          <w:sz w:val="22"/>
          <w:szCs w:val="22"/>
        </w:rPr>
        <w:t xml:space="preserve">r </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1"/>
          <w:sz w:val="22"/>
          <w:szCs w:val="22"/>
        </w:rPr>
        <w:t>persona</w:t>
      </w:r>
      <w:r>
        <w:rPr>
          <w:rFonts w:ascii="Arial" w:eastAsia="Arial" w:hAnsi="Arial" w:cs="Arial"/>
          <w:sz w:val="22"/>
          <w:szCs w:val="22"/>
        </w:rPr>
        <w:t xml:space="preserve">l </w:t>
      </w:r>
      <w:r>
        <w:rPr>
          <w:rFonts w:ascii="Arial" w:eastAsia="Arial" w:hAnsi="Arial" w:cs="Arial"/>
          <w:spacing w:val="1"/>
          <w:sz w:val="22"/>
          <w:szCs w:val="22"/>
        </w:rPr>
        <w:t>operativ</w:t>
      </w:r>
      <w:r>
        <w:rPr>
          <w:rFonts w:ascii="Arial" w:eastAsia="Arial" w:hAnsi="Arial" w:cs="Arial"/>
          <w:sz w:val="22"/>
          <w:szCs w:val="22"/>
        </w:rPr>
        <w:t xml:space="preserve">o </w:t>
      </w:r>
      <w:r>
        <w:rPr>
          <w:rFonts w:ascii="Arial" w:eastAsia="Arial" w:hAnsi="Arial" w:cs="Arial"/>
          <w:spacing w:val="5"/>
          <w:sz w:val="22"/>
          <w:szCs w:val="22"/>
        </w:rPr>
        <w:t xml:space="preserve">del </w:t>
      </w:r>
      <w:r>
        <w:rPr>
          <w:rFonts w:ascii="Arial" w:eastAsia="Arial" w:hAnsi="Arial" w:cs="Arial"/>
          <w:sz w:val="22"/>
          <w:szCs w:val="22"/>
        </w:rPr>
        <w:t>Cuerpo Preventivo</w:t>
      </w:r>
      <w:r>
        <w:rPr>
          <w:rFonts w:ascii="Arial" w:eastAsia="Arial" w:hAnsi="Arial" w:cs="Arial"/>
          <w:spacing w:val="1"/>
          <w:sz w:val="22"/>
          <w:szCs w:val="22"/>
        </w:rPr>
        <w:t xml:space="preserve"> lo</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pacing w:val="-1"/>
          <w:sz w:val="22"/>
          <w:szCs w:val="22"/>
        </w:rPr>
        <w:t xml:space="preserve">siguientes </w:t>
      </w:r>
      <w:r>
        <w:rPr>
          <w:rFonts w:ascii="Arial" w:eastAsia="Arial" w:hAnsi="Arial" w:cs="Arial"/>
          <w:sz w:val="22"/>
          <w:szCs w:val="22"/>
        </w:rPr>
        <w:t>medios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apremio:</w:t>
      </w:r>
    </w:p>
    <w:p w14:paraId="3166F3FD" w14:textId="77777777" w:rsidR="002F1D55" w:rsidRDefault="002F1D55">
      <w:pPr>
        <w:spacing w:before="9"/>
        <w:jc w:val="both"/>
        <w:rPr>
          <w:rFonts w:ascii="Arial" w:hAnsi="Arial" w:cs="Arial"/>
          <w:sz w:val="22"/>
          <w:szCs w:val="22"/>
        </w:rPr>
      </w:pPr>
    </w:p>
    <w:p w14:paraId="55AB0009" w14:textId="77777777" w:rsidR="002F1D55" w:rsidRDefault="004C1C3F">
      <w:pPr>
        <w:numPr>
          <w:ilvl w:val="0"/>
          <w:numId w:val="23"/>
        </w:numPr>
        <w:jc w:val="both"/>
        <w:rPr>
          <w:rFonts w:ascii="Arial" w:eastAsia="Arial" w:hAnsi="Arial" w:cs="Arial"/>
          <w:sz w:val="22"/>
          <w:szCs w:val="22"/>
        </w:rPr>
      </w:pPr>
      <w:r>
        <w:rPr>
          <w:rFonts w:ascii="Arial" w:eastAsia="Arial" w:hAnsi="Arial" w:cs="Arial"/>
          <w:sz w:val="22"/>
          <w:szCs w:val="22"/>
        </w:rPr>
        <w:t>Apercibimiento;</w:t>
      </w:r>
    </w:p>
    <w:p w14:paraId="1C2D2BEB" w14:textId="77777777" w:rsidR="002F1D55" w:rsidRDefault="002F1D55">
      <w:pPr>
        <w:ind w:left="284"/>
        <w:jc w:val="both"/>
        <w:rPr>
          <w:rFonts w:ascii="Arial" w:eastAsia="Arial" w:hAnsi="Arial" w:cs="Arial"/>
          <w:sz w:val="22"/>
          <w:szCs w:val="22"/>
        </w:rPr>
      </w:pPr>
    </w:p>
    <w:p w14:paraId="0BFA9743" w14:textId="77777777" w:rsidR="002F1D55" w:rsidRDefault="004C1C3F">
      <w:pPr>
        <w:numPr>
          <w:ilvl w:val="0"/>
          <w:numId w:val="23"/>
        </w:numPr>
        <w:jc w:val="both"/>
        <w:rPr>
          <w:rFonts w:ascii="Arial" w:eastAsia="Arial" w:hAnsi="Arial" w:cs="Arial"/>
          <w:sz w:val="22"/>
          <w:szCs w:val="22"/>
        </w:rPr>
      </w:pPr>
      <w:r>
        <w:rPr>
          <w:rFonts w:ascii="Arial" w:eastAsia="Arial" w:hAnsi="Arial" w:cs="Arial"/>
          <w:sz w:val="22"/>
          <w:szCs w:val="22"/>
        </w:rPr>
        <w:t>Multa de uno a veintisiete unidades de medida y actualización vigente; y</w:t>
      </w:r>
    </w:p>
    <w:p w14:paraId="2789A45B" w14:textId="77777777" w:rsidR="002F1D55" w:rsidRDefault="002F1D55">
      <w:pPr>
        <w:jc w:val="both"/>
        <w:rPr>
          <w:rFonts w:ascii="Arial" w:eastAsia="Arial" w:hAnsi="Arial" w:cs="Arial"/>
          <w:sz w:val="22"/>
          <w:szCs w:val="22"/>
        </w:rPr>
      </w:pPr>
    </w:p>
    <w:p w14:paraId="667307AE" w14:textId="77777777" w:rsidR="002F1D55" w:rsidRDefault="004C1C3F">
      <w:pPr>
        <w:numPr>
          <w:ilvl w:val="0"/>
          <w:numId w:val="23"/>
        </w:numPr>
        <w:jc w:val="both"/>
        <w:rPr>
          <w:rFonts w:ascii="Arial" w:eastAsia="Arial" w:hAnsi="Arial" w:cs="Arial"/>
          <w:sz w:val="22"/>
          <w:szCs w:val="22"/>
        </w:rPr>
      </w:pPr>
      <w:r>
        <w:rPr>
          <w:rFonts w:ascii="Arial" w:eastAsia="Arial" w:hAnsi="Arial" w:cs="Arial"/>
          <w:sz w:val="22"/>
          <w:szCs w:val="22"/>
        </w:rPr>
        <w:t>Arresto administrativo hasta por treinta y seis horas.</w:t>
      </w:r>
    </w:p>
    <w:p w14:paraId="65FA8922" w14:textId="77777777" w:rsidR="002F1D55" w:rsidRDefault="002F1D55">
      <w:pPr>
        <w:jc w:val="both"/>
        <w:rPr>
          <w:rFonts w:ascii="Arial" w:hAnsi="Arial" w:cs="Arial"/>
          <w:sz w:val="22"/>
          <w:szCs w:val="22"/>
        </w:rPr>
      </w:pPr>
    </w:p>
    <w:p w14:paraId="576BBEE8" w14:textId="77777777" w:rsidR="002F1D55" w:rsidRDefault="002F1D55">
      <w:pPr>
        <w:jc w:val="both"/>
        <w:rPr>
          <w:rFonts w:ascii="Arial" w:hAnsi="Arial" w:cs="Arial"/>
          <w:sz w:val="22"/>
          <w:szCs w:val="22"/>
        </w:rPr>
      </w:pPr>
    </w:p>
    <w:p w14:paraId="5B87B727" w14:textId="2772DCF7" w:rsidR="002F1D55" w:rsidRDefault="00B3721E">
      <w:pPr>
        <w:ind w:right="66"/>
        <w:jc w:val="both"/>
        <w:rPr>
          <w:rFonts w:ascii="Arial" w:eastAsia="Arial" w:hAnsi="Arial" w:cs="Arial"/>
          <w:sz w:val="22"/>
          <w:szCs w:val="22"/>
        </w:rPr>
      </w:pPr>
      <w:r>
        <w:rPr>
          <w:rFonts w:ascii="Arial" w:eastAsia="Arial" w:hAnsi="Arial" w:cs="Arial"/>
          <w:b/>
          <w:sz w:val="22"/>
          <w:szCs w:val="22"/>
        </w:rPr>
        <w:t xml:space="preserve">Artículo </w:t>
      </w:r>
      <w:r>
        <w:rPr>
          <w:rFonts w:ascii="Arial" w:eastAsia="Arial" w:hAnsi="Arial" w:cs="Arial"/>
          <w:b/>
          <w:spacing w:val="11"/>
          <w:sz w:val="22"/>
          <w:szCs w:val="22"/>
        </w:rPr>
        <w:t>80</w:t>
      </w:r>
      <w:r>
        <w:rPr>
          <w:rFonts w:ascii="Arial" w:eastAsia="Arial" w:hAnsi="Arial" w:cs="Arial"/>
          <w:b/>
          <w:spacing w:val="2"/>
          <w:sz w:val="22"/>
          <w:szCs w:val="22"/>
        </w:rPr>
        <w:t>.</w:t>
      </w:r>
      <w:r>
        <w:rPr>
          <w:rFonts w:ascii="Arial" w:eastAsia="Arial" w:hAnsi="Arial" w:cs="Arial"/>
          <w:b/>
          <w:sz w:val="22"/>
          <w:szCs w:val="22"/>
        </w:rPr>
        <w:t xml:space="preserve">- </w:t>
      </w:r>
      <w:r>
        <w:rPr>
          <w:rFonts w:ascii="Arial" w:eastAsia="Arial" w:hAnsi="Arial" w:cs="Arial"/>
          <w:b/>
          <w:spacing w:val="12"/>
          <w:sz w:val="22"/>
          <w:szCs w:val="22"/>
        </w:rPr>
        <w:t>El</w:t>
      </w:r>
      <w:r>
        <w:rPr>
          <w:rFonts w:ascii="Arial" w:eastAsia="Arial" w:hAnsi="Arial" w:cs="Arial"/>
          <w:sz w:val="22"/>
          <w:szCs w:val="22"/>
        </w:rPr>
        <w:t xml:space="preserve"> </w:t>
      </w:r>
      <w:r>
        <w:rPr>
          <w:rFonts w:ascii="Arial" w:eastAsia="Arial" w:hAnsi="Arial" w:cs="Arial"/>
          <w:spacing w:val="11"/>
          <w:sz w:val="22"/>
          <w:szCs w:val="22"/>
        </w:rPr>
        <w:t>apercibimiento</w:t>
      </w:r>
      <w:r>
        <w:rPr>
          <w:rFonts w:ascii="Arial" w:eastAsia="Arial" w:hAnsi="Arial" w:cs="Arial"/>
          <w:sz w:val="22"/>
          <w:szCs w:val="22"/>
        </w:rPr>
        <w:t xml:space="preserve"> </w:t>
      </w:r>
      <w:r>
        <w:rPr>
          <w:rFonts w:ascii="Arial" w:eastAsia="Arial" w:hAnsi="Arial" w:cs="Arial"/>
          <w:spacing w:val="11"/>
          <w:sz w:val="22"/>
          <w:szCs w:val="22"/>
        </w:rPr>
        <w:t>se</w:t>
      </w:r>
      <w:r>
        <w:rPr>
          <w:rFonts w:ascii="Arial" w:eastAsia="Arial" w:hAnsi="Arial" w:cs="Arial"/>
          <w:sz w:val="22"/>
          <w:szCs w:val="22"/>
        </w:rPr>
        <w:t xml:space="preserve"> </w:t>
      </w:r>
      <w:r>
        <w:rPr>
          <w:rFonts w:ascii="Arial" w:eastAsia="Arial" w:hAnsi="Arial" w:cs="Arial"/>
          <w:spacing w:val="11"/>
          <w:sz w:val="22"/>
          <w:szCs w:val="22"/>
        </w:rPr>
        <w:t>aplicará</w:t>
      </w:r>
      <w:r>
        <w:rPr>
          <w:rFonts w:ascii="Arial" w:eastAsia="Arial" w:hAnsi="Arial" w:cs="Arial"/>
          <w:sz w:val="22"/>
          <w:szCs w:val="22"/>
        </w:rPr>
        <w:t xml:space="preserve"> </w:t>
      </w:r>
      <w:r>
        <w:rPr>
          <w:rFonts w:ascii="Arial" w:eastAsia="Arial" w:hAnsi="Arial" w:cs="Arial"/>
          <w:spacing w:val="11"/>
          <w:sz w:val="22"/>
          <w:szCs w:val="22"/>
        </w:rPr>
        <w:t>directamente</w:t>
      </w:r>
      <w:r>
        <w:rPr>
          <w:rFonts w:ascii="Arial" w:eastAsia="Arial" w:hAnsi="Arial" w:cs="Arial"/>
          <w:sz w:val="22"/>
          <w:szCs w:val="22"/>
        </w:rPr>
        <w:t xml:space="preserve"> </w:t>
      </w:r>
      <w:r>
        <w:rPr>
          <w:rFonts w:ascii="Arial" w:eastAsia="Arial" w:hAnsi="Arial" w:cs="Arial"/>
          <w:spacing w:val="11"/>
          <w:sz w:val="22"/>
          <w:szCs w:val="22"/>
        </w:rPr>
        <w:t>por</w:t>
      </w:r>
      <w:r>
        <w:rPr>
          <w:rFonts w:ascii="Arial" w:eastAsia="Arial" w:hAnsi="Arial" w:cs="Arial"/>
          <w:sz w:val="22"/>
          <w:szCs w:val="22"/>
        </w:rPr>
        <w:t xml:space="preserve"> </w:t>
      </w:r>
      <w:r>
        <w:rPr>
          <w:rFonts w:ascii="Arial" w:eastAsia="Arial" w:hAnsi="Arial" w:cs="Arial"/>
          <w:spacing w:val="11"/>
          <w:sz w:val="22"/>
          <w:szCs w:val="22"/>
        </w:rPr>
        <w:t>el</w:t>
      </w:r>
      <w:r>
        <w:rPr>
          <w:rFonts w:ascii="Arial" w:eastAsia="Arial" w:hAnsi="Arial" w:cs="Arial"/>
          <w:sz w:val="22"/>
          <w:szCs w:val="22"/>
        </w:rPr>
        <w:t xml:space="preserve"> </w:t>
      </w:r>
      <w:r>
        <w:rPr>
          <w:rFonts w:ascii="Arial" w:eastAsia="Arial" w:hAnsi="Arial" w:cs="Arial"/>
          <w:spacing w:val="11"/>
          <w:sz w:val="22"/>
          <w:szCs w:val="22"/>
        </w:rPr>
        <w:t>Secretario</w:t>
      </w:r>
      <w:r>
        <w:rPr>
          <w:rFonts w:ascii="Arial" w:eastAsia="Arial" w:hAnsi="Arial" w:cs="Arial"/>
          <w:sz w:val="22"/>
          <w:szCs w:val="22"/>
        </w:rPr>
        <w:t xml:space="preserve"> Técn</w:t>
      </w:r>
      <w:r>
        <w:rPr>
          <w:rFonts w:ascii="Arial" w:eastAsia="Arial" w:hAnsi="Arial" w:cs="Arial"/>
          <w:spacing w:val="1"/>
          <w:sz w:val="22"/>
          <w:szCs w:val="22"/>
        </w:rPr>
        <w:t>ico.</w:t>
      </w:r>
    </w:p>
    <w:p w14:paraId="008A2A17" w14:textId="77777777" w:rsidR="002F1D55" w:rsidRDefault="002F1D55">
      <w:pPr>
        <w:jc w:val="both"/>
        <w:rPr>
          <w:rFonts w:ascii="Arial" w:hAnsi="Arial" w:cs="Arial"/>
          <w:sz w:val="22"/>
          <w:szCs w:val="22"/>
        </w:rPr>
      </w:pPr>
    </w:p>
    <w:p w14:paraId="4F7D5C71" w14:textId="77777777" w:rsidR="002F1D55" w:rsidRDefault="002F1D55">
      <w:pPr>
        <w:jc w:val="both"/>
        <w:rPr>
          <w:rFonts w:ascii="Arial" w:hAnsi="Arial" w:cs="Arial"/>
          <w:sz w:val="22"/>
          <w:szCs w:val="22"/>
        </w:rPr>
      </w:pPr>
    </w:p>
    <w:p w14:paraId="17503BB6" w14:textId="77777777" w:rsidR="002F1D55" w:rsidRDefault="004C1C3F">
      <w:pPr>
        <w:ind w:right="67"/>
        <w:jc w:val="both"/>
        <w:rPr>
          <w:rFonts w:ascii="Arial" w:eastAsia="Arial" w:hAnsi="Arial" w:cs="Arial"/>
          <w:sz w:val="22"/>
          <w:szCs w:val="22"/>
        </w:rPr>
      </w:pPr>
      <w:r>
        <w:rPr>
          <w:rFonts w:ascii="Arial" w:eastAsia="Arial" w:hAnsi="Arial" w:cs="Arial"/>
          <w:b/>
          <w:sz w:val="22"/>
          <w:szCs w:val="22"/>
        </w:rPr>
        <w:t>Artículo</w:t>
      </w:r>
      <w:r>
        <w:rPr>
          <w:rFonts w:ascii="Arial" w:eastAsia="Arial" w:hAnsi="Arial" w:cs="Arial"/>
          <w:b/>
          <w:spacing w:val="18"/>
          <w:sz w:val="22"/>
          <w:szCs w:val="22"/>
        </w:rPr>
        <w:t xml:space="preserve"> </w:t>
      </w:r>
      <w:r>
        <w:rPr>
          <w:rFonts w:ascii="Arial" w:eastAsia="Arial" w:hAnsi="Arial" w:cs="Arial"/>
          <w:b/>
          <w:sz w:val="22"/>
          <w:szCs w:val="22"/>
        </w:rPr>
        <w:t>81</w:t>
      </w:r>
      <w:r>
        <w:rPr>
          <w:rFonts w:ascii="Arial" w:eastAsia="Arial" w:hAnsi="Arial" w:cs="Arial"/>
          <w:b/>
          <w:spacing w:val="2"/>
          <w:sz w:val="22"/>
          <w:szCs w:val="22"/>
        </w:rPr>
        <w:t>.</w:t>
      </w:r>
      <w:r>
        <w:rPr>
          <w:rFonts w:ascii="Arial" w:eastAsia="Arial" w:hAnsi="Arial" w:cs="Arial"/>
          <w:b/>
          <w:sz w:val="22"/>
          <w:szCs w:val="22"/>
        </w:rPr>
        <w:t>-</w:t>
      </w:r>
      <w:r>
        <w:rPr>
          <w:rFonts w:ascii="Arial" w:eastAsia="Arial" w:hAnsi="Arial" w:cs="Arial"/>
          <w:b/>
          <w:spacing w:val="19"/>
          <w:sz w:val="22"/>
          <w:szCs w:val="22"/>
        </w:rPr>
        <w:t xml:space="preserve"> </w:t>
      </w:r>
      <w:r>
        <w:rPr>
          <w:rFonts w:ascii="Arial" w:eastAsia="Arial" w:hAnsi="Arial" w:cs="Arial"/>
          <w:spacing w:val="1"/>
          <w:sz w:val="22"/>
          <w:szCs w:val="22"/>
        </w:rPr>
        <w:t>Par</w:t>
      </w:r>
      <w:r>
        <w:rPr>
          <w:rFonts w:ascii="Arial" w:eastAsia="Arial" w:hAnsi="Arial" w:cs="Arial"/>
          <w:sz w:val="22"/>
          <w:szCs w:val="22"/>
        </w:rPr>
        <w:t>a</w:t>
      </w:r>
      <w:r>
        <w:rPr>
          <w:rFonts w:ascii="Arial" w:eastAsia="Arial" w:hAnsi="Arial" w:cs="Arial"/>
          <w:spacing w:val="18"/>
          <w:sz w:val="22"/>
          <w:szCs w:val="22"/>
        </w:rPr>
        <w:t xml:space="preserve"> </w:t>
      </w:r>
      <w:r>
        <w:rPr>
          <w:rFonts w:ascii="Arial" w:eastAsia="Arial" w:hAnsi="Arial" w:cs="Arial"/>
          <w:spacing w:val="1"/>
          <w:sz w:val="22"/>
          <w:szCs w:val="22"/>
        </w:rPr>
        <w:t>hace</w:t>
      </w:r>
      <w:r>
        <w:rPr>
          <w:rFonts w:ascii="Arial" w:eastAsia="Arial" w:hAnsi="Arial" w:cs="Arial"/>
          <w:sz w:val="22"/>
          <w:szCs w:val="22"/>
        </w:rPr>
        <w:t>r</w:t>
      </w:r>
      <w:r>
        <w:rPr>
          <w:rFonts w:ascii="Arial" w:eastAsia="Arial" w:hAnsi="Arial" w:cs="Arial"/>
          <w:spacing w:val="18"/>
          <w:sz w:val="22"/>
          <w:szCs w:val="22"/>
        </w:rPr>
        <w:t xml:space="preserve"> </w:t>
      </w:r>
      <w:r>
        <w:rPr>
          <w:rFonts w:ascii="Arial" w:eastAsia="Arial" w:hAnsi="Arial" w:cs="Arial"/>
          <w:spacing w:val="1"/>
          <w:sz w:val="22"/>
          <w:szCs w:val="22"/>
        </w:rPr>
        <w:t>efectiva</w:t>
      </w:r>
      <w:r>
        <w:rPr>
          <w:rFonts w:ascii="Arial" w:eastAsia="Arial" w:hAnsi="Arial" w:cs="Arial"/>
          <w:sz w:val="22"/>
          <w:szCs w:val="22"/>
        </w:rPr>
        <w:t>s</w:t>
      </w:r>
      <w:r>
        <w:rPr>
          <w:rFonts w:ascii="Arial" w:eastAsia="Arial" w:hAnsi="Arial" w:cs="Arial"/>
          <w:spacing w:val="18"/>
          <w:sz w:val="22"/>
          <w:szCs w:val="22"/>
        </w:rPr>
        <w:t xml:space="preserve"> </w:t>
      </w:r>
      <w:r>
        <w:rPr>
          <w:rFonts w:ascii="Arial" w:eastAsia="Arial" w:hAnsi="Arial" w:cs="Arial"/>
          <w:spacing w:val="1"/>
          <w:sz w:val="22"/>
          <w:szCs w:val="22"/>
        </w:rPr>
        <w:t>la</w:t>
      </w:r>
      <w:r>
        <w:rPr>
          <w:rFonts w:ascii="Arial" w:eastAsia="Arial" w:hAnsi="Arial" w:cs="Arial"/>
          <w:sz w:val="22"/>
          <w:szCs w:val="22"/>
        </w:rPr>
        <w:t>s</w:t>
      </w:r>
      <w:r>
        <w:rPr>
          <w:rFonts w:ascii="Arial" w:eastAsia="Arial" w:hAnsi="Arial" w:cs="Arial"/>
          <w:spacing w:val="18"/>
          <w:sz w:val="22"/>
          <w:szCs w:val="22"/>
        </w:rPr>
        <w:t xml:space="preserve"> </w:t>
      </w:r>
      <w:r>
        <w:rPr>
          <w:rFonts w:ascii="Arial" w:eastAsia="Arial" w:hAnsi="Arial" w:cs="Arial"/>
          <w:spacing w:val="1"/>
          <w:sz w:val="22"/>
          <w:szCs w:val="22"/>
        </w:rPr>
        <w:t>multa</w:t>
      </w:r>
      <w:r>
        <w:rPr>
          <w:rFonts w:ascii="Arial" w:eastAsia="Arial" w:hAnsi="Arial" w:cs="Arial"/>
          <w:sz w:val="22"/>
          <w:szCs w:val="22"/>
        </w:rPr>
        <w:t>s</w:t>
      </w:r>
      <w:r>
        <w:rPr>
          <w:rFonts w:ascii="Arial" w:eastAsia="Arial" w:hAnsi="Arial" w:cs="Arial"/>
          <w:spacing w:val="18"/>
          <w:sz w:val="22"/>
          <w:szCs w:val="22"/>
        </w:rPr>
        <w:t xml:space="preserve"> </w:t>
      </w:r>
      <w:r>
        <w:rPr>
          <w:rFonts w:ascii="Arial" w:eastAsia="Arial" w:hAnsi="Arial" w:cs="Arial"/>
          <w:sz w:val="22"/>
          <w:szCs w:val="22"/>
        </w:rPr>
        <w:t>a</w:t>
      </w:r>
      <w:r>
        <w:rPr>
          <w:rFonts w:ascii="Arial" w:eastAsia="Arial" w:hAnsi="Arial" w:cs="Arial"/>
          <w:spacing w:val="18"/>
          <w:sz w:val="22"/>
          <w:szCs w:val="22"/>
        </w:rPr>
        <w:t xml:space="preserve"> </w:t>
      </w:r>
      <w:r>
        <w:rPr>
          <w:rFonts w:ascii="Arial" w:eastAsia="Arial" w:hAnsi="Arial" w:cs="Arial"/>
          <w:spacing w:val="1"/>
          <w:sz w:val="22"/>
          <w:szCs w:val="22"/>
        </w:rPr>
        <w:t>qu</w:t>
      </w:r>
      <w:r>
        <w:rPr>
          <w:rFonts w:ascii="Arial" w:eastAsia="Arial" w:hAnsi="Arial" w:cs="Arial"/>
          <w:sz w:val="22"/>
          <w:szCs w:val="22"/>
        </w:rPr>
        <w:t>e</w:t>
      </w:r>
      <w:r>
        <w:rPr>
          <w:rFonts w:ascii="Arial" w:eastAsia="Arial" w:hAnsi="Arial" w:cs="Arial"/>
          <w:spacing w:val="18"/>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18"/>
          <w:sz w:val="22"/>
          <w:szCs w:val="22"/>
        </w:rPr>
        <w:t xml:space="preserve"> </w:t>
      </w:r>
      <w:r>
        <w:rPr>
          <w:rFonts w:ascii="Arial" w:eastAsia="Arial" w:hAnsi="Arial" w:cs="Arial"/>
          <w:spacing w:val="1"/>
          <w:sz w:val="22"/>
          <w:szCs w:val="22"/>
        </w:rPr>
        <w:t>refier</w:t>
      </w:r>
      <w:r>
        <w:rPr>
          <w:rFonts w:ascii="Arial" w:eastAsia="Arial" w:hAnsi="Arial" w:cs="Arial"/>
          <w:sz w:val="22"/>
          <w:szCs w:val="22"/>
        </w:rPr>
        <w:t>e</w:t>
      </w:r>
      <w:r>
        <w:rPr>
          <w:rFonts w:ascii="Arial" w:eastAsia="Arial" w:hAnsi="Arial" w:cs="Arial"/>
          <w:spacing w:val="18"/>
          <w:sz w:val="22"/>
          <w:szCs w:val="22"/>
        </w:rPr>
        <w:t xml:space="preserve"> </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 xml:space="preserve">presente </w:t>
      </w:r>
      <w:r>
        <w:rPr>
          <w:rFonts w:ascii="Arial" w:eastAsia="Arial" w:hAnsi="Arial" w:cs="Arial"/>
          <w:sz w:val="22"/>
          <w:szCs w:val="22"/>
        </w:rPr>
        <w:t>Capítulo, el Secretario Técnico remitirá a la Tesorería Municipal el proveído correspondiente.</w:t>
      </w:r>
    </w:p>
    <w:p w14:paraId="7C0F8031" w14:textId="77777777" w:rsidR="002F1D55" w:rsidRDefault="002F1D55">
      <w:pPr>
        <w:jc w:val="both"/>
        <w:rPr>
          <w:rFonts w:ascii="Arial" w:hAnsi="Arial" w:cs="Arial"/>
          <w:sz w:val="22"/>
          <w:szCs w:val="22"/>
        </w:rPr>
      </w:pPr>
    </w:p>
    <w:p w14:paraId="79B5D826" w14:textId="77777777" w:rsidR="002F1D55" w:rsidRDefault="002F1D55">
      <w:pPr>
        <w:jc w:val="both"/>
        <w:rPr>
          <w:rFonts w:ascii="Arial" w:hAnsi="Arial" w:cs="Arial"/>
          <w:sz w:val="22"/>
          <w:szCs w:val="22"/>
        </w:rPr>
      </w:pPr>
    </w:p>
    <w:p w14:paraId="50322FDA" w14:textId="77777777" w:rsidR="002F1D55" w:rsidRDefault="004C1C3F">
      <w:pPr>
        <w:ind w:right="67"/>
        <w:jc w:val="both"/>
        <w:rPr>
          <w:rFonts w:ascii="Arial" w:eastAsia="Arial" w:hAnsi="Arial" w:cs="Arial"/>
          <w:spacing w:val="1"/>
          <w:sz w:val="22"/>
          <w:szCs w:val="22"/>
        </w:rPr>
      </w:pPr>
      <w:r>
        <w:rPr>
          <w:rFonts w:ascii="Arial" w:eastAsia="Arial" w:hAnsi="Arial" w:cs="Arial"/>
          <w:b/>
          <w:sz w:val="22"/>
          <w:szCs w:val="22"/>
        </w:rPr>
        <w:t>Artículo 82</w:t>
      </w:r>
      <w:r>
        <w:rPr>
          <w:rFonts w:ascii="Arial" w:eastAsia="Arial" w:hAnsi="Arial" w:cs="Arial"/>
          <w:b/>
          <w:spacing w:val="2"/>
          <w:sz w:val="22"/>
          <w:szCs w:val="22"/>
        </w:rPr>
        <w:t>.</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sz w:val="22"/>
          <w:szCs w:val="22"/>
        </w:rPr>
        <w:t xml:space="preserve">Tratándose del Arresto, el Secretario Técnico girará el oficio correspondiente al Titular de la Corporación para que lo haga </w:t>
      </w:r>
      <w:r>
        <w:rPr>
          <w:rFonts w:ascii="Arial" w:eastAsia="Arial" w:hAnsi="Arial" w:cs="Arial"/>
          <w:spacing w:val="1"/>
          <w:sz w:val="22"/>
          <w:szCs w:val="22"/>
        </w:rPr>
        <w:t>efectivo.</w:t>
      </w:r>
    </w:p>
    <w:p w14:paraId="30629663" w14:textId="77777777" w:rsidR="002F1D55" w:rsidRDefault="002F1D55">
      <w:pPr>
        <w:ind w:right="67"/>
        <w:jc w:val="both"/>
        <w:rPr>
          <w:rFonts w:ascii="Arial" w:eastAsia="Arial" w:hAnsi="Arial" w:cs="Arial"/>
          <w:spacing w:val="1"/>
          <w:sz w:val="22"/>
          <w:szCs w:val="22"/>
        </w:rPr>
      </w:pPr>
    </w:p>
    <w:p w14:paraId="513025C9" w14:textId="77777777" w:rsidR="002F1D55" w:rsidRDefault="004C1C3F">
      <w:pPr>
        <w:pStyle w:val="Ttulo1"/>
        <w:numPr>
          <w:ilvl w:val="0"/>
          <w:numId w:val="0"/>
        </w:numPr>
        <w:jc w:val="center"/>
        <w:rPr>
          <w:rFonts w:ascii="Arial" w:eastAsia="Arial" w:hAnsi="Arial" w:cs="Arial"/>
          <w:sz w:val="22"/>
          <w:szCs w:val="22"/>
          <w:lang w:val="es-MX"/>
        </w:rPr>
      </w:pPr>
      <w:bookmarkStart w:id="337" w:name="_Toc471733325"/>
      <w:bookmarkStart w:id="338" w:name="_Toc466886304"/>
      <w:bookmarkStart w:id="339" w:name="_Toc466886853"/>
      <w:bookmarkStart w:id="340" w:name="_Toc466886469"/>
      <w:bookmarkStart w:id="341" w:name="_Toc469567625"/>
      <w:bookmarkStart w:id="342" w:name="_Toc471734624"/>
      <w:bookmarkStart w:id="343" w:name="_Toc471733835"/>
      <w:bookmarkStart w:id="344" w:name="_Toc471734773"/>
      <w:r>
        <w:rPr>
          <w:rFonts w:ascii="Arial" w:eastAsia="Arial" w:hAnsi="Arial" w:cs="Arial"/>
          <w:sz w:val="22"/>
          <w:szCs w:val="22"/>
          <w:lang w:val="es-MX"/>
        </w:rPr>
        <w:lastRenderedPageBreak/>
        <w:t>Capítulo XVI</w:t>
      </w:r>
      <w:bookmarkEnd w:id="337"/>
      <w:r>
        <w:rPr>
          <w:rFonts w:ascii="Arial" w:eastAsia="Arial" w:hAnsi="Arial" w:cs="Arial"/>
          <w:sz w:val="22"/>
          <w:szCs w:val="22"/>
          <w:lang w:val="es-MX"/>
        </w:rPr>
        <w:t xml:space="preserve"> </w:t>
      </w:r>
    </w:p>
    <w:p w14:paraId="3F267759" w14:textId="77777777" w:rsidR="002F1D55" w:rsidRDefault="004C1C3F">
      <w:pPr>
        <w:pStyle w:val="Ttulo1"/>
        <w:numPr>
          <w:ilvl w:val="0"/>
          <w:numId w:val="0"/>
        </w:numPr>
        <w:jc w:val="center"/>
        <w:rPr>
          <w:rFonts w:ascii="Arial" w:eastAsia="Arial" w:hAnsi="Arial" w:cs="Arial"/>
          <w:sz w:val="22"/>
          <w:szCs w:val="22"/>
          <w:lang w:val="es-MX"/>
        </w:rPr>
      </w:pPr>
      <w:r>
        <w:rPr>
          <w:rFonts w:ascii="Arial" w:eastAsia="Arial" w:hAnsi="Arial" w:cs="Arial"/>
          <w:sz w:val="22"/>
          <w:szCs w:val="22"/>
          <w:lang w:val="es-MX"/>
        </w:rPr>
        <w:t xml:space="preserve"> </w:t>
      </w:r>
      <w:bookmarkStart w:id="345" w:name="_Toc471733326"/>
      <w:bookmarkStart w:id="346" w:name="_Toc466886470"/>
      <w:bookmarkStart w:id="347" w:name="_Toc466886854"/>
      <w:bookmarkStart w:id="348" w:name="_Toc466886305"/>
      <w:bookmarkStart w:id="349" w:name="_Toc469567626"/>
      <w:bookmarkEnd w:id="338"/>
      <w:bookmarkEnd w:id="339"/>
      <w:bookmarkEnd w:id="340"/>
      <w:bookmarkEnd w:id="341"/>
      <w:r>
        <w:rPr>
          <w:rFonts w:ascii="Arial" w:eastAsia="Arial" w:hAnsi="Arial" w:cs="Arial"/>
          <w:sz w:val="22"/>
          <w:szCs w:val="22"/>
          <w:lang w:val="es-MX"/>
        </w:rPr>
        <w:t>De los Reconocimientos</w:t>
      </w:r>
      <w:bookmarkEnd w:id="342"/>
      <w:bookmarkEnd w:id="343"/>
      <w:bookmarkEnd w:id="344"/>
      <w:bookmarkEnd w:id="345"/>
    </w:p>
    <w:p w14:paraId="41BD5751"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350" w:name="_Toc471733327"/>
      <w:bookmarkStart w:id="351" w:name="_Toc471734625"/>
      <w:bookmarkStart w:id="352" w:name="_Toc471733836"/>
      <w:bookmarkStart w:id="353" w:name="_Toc471734774"/>
      <w:r>
        <w:rPr>
          <w:rFonts w:ascii="Arial" w:eastAsia="Arial" w:hAnsi="Arial" w:cs="Arial"/>
          <w:i w:val="0"/>
          <w:sz w:val="22"/>
          <w:szCs w:val="22"/>
          <w:lang w:val="es-MX"/>
        </w:rPr>
        <w:t>Sección I</w:t>
      </w:r>
      <w:bookmarkEnd w:id="350"/>
      <w:r>
        <w:rPr>
          <w:rFonts w:ascii="Arial" w:eastAsia="Arial" w:hAnsi="Arial" w:cs="Arial"/>
          <w:i w:val="0"/>
          <w:sz w:val="22"/>
          <w:szCs w:val="22"/>
          <w:lang w:val="es-MX"/>
        </w:rPr>
        <w:t xml:space="preserve"> </w:t>
      </w:r>
      <w:bookmarkStart w:id="354" w:name="_Toc471733328"/>
    </w:p>
    <w:p w14:paraId="17CB8AEE"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Del Procedimiento para Otorgar Reconocimientos</w:t>
      </w:r>
      <w:bookmarkEnd w:id="346"/>
      <w:bookmarkEnd w:id="347"/>
      <w:bookmarkEnd w:id="348"/>
      <w:bookmarkEnd w:id="349"/>
      <w:bookmarkEnd w:id="351"/>
      <w:bookmarkEnd w:id="352"/>
      <w:bookmarkEnd w:id="353"/>
      <w:bookmarkEnd w:id="354"/>
    </w:p>
    <w:p w14:paraId="769D9164" w14:textId="77777777" w:rsidR="002F1D55" w:rsidRDefault="002F1D55">
      <w:pPr>
        <w:autoSpaceDE w:val="0"/>
        <w:autoSpaceDN w:val="0"/>
        <w:adjustRightInd w:val="0"/>
        <w:jc w:val="center"/>
        <w:rPr>
          <w:rFonts w:ascii="Arial" w:hAnsi="Arial" w:cs="Arial"/>
          <w:bCs/>
          <w:sz w:val="22"/>
          <w:szCs w:val="22"/>
          <w:lang w:eastAsia="es-ES"/>
        </w:rPr>
      </w:pPr>
    </w:p>
    <w:p w14:paraId="15DFADBB" w14:textId="4B66C632" w:rsidR="002F1D55" w:rsidRDefault="00B3721E">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83.-</w:t>
      </w:r>
      <w:r>
        <w:rPr>
          <w:rFonts w:ascii="Arial" w:hAnsi="Arial" w:cs="Arial"/>
          <w:bCs/>
          <w:sz w:val="22"/>
          <w:szCs w:val="22"/>
          <w:lang w:eastAsia="es-ES"/>
        </w:rPr>
        <w:t xml:space="preserve"> Con el objeto de promover la participación, productividad, eficiencia, calidad e iniciativa, así como reconocer la lealtad, el valor, el mérito y la honestidad de los integrantes del Cuerpo Preventivo, éstos podrán hacerse merecedores a reconocimientos consistentes en el otorgamiento de condecoraciones, estímulos y recompensas. </w:t>
      </w:r>
    </w:p>
    <w:p w14:paraId="411890E9" w14:textId="77777777" w:rsidR="002F1D55" w:rsidRDefault="002F1D55">
      <w:pPr>
        <w:autoSpaceDE w:val="0"/>
        <w:autoSpaceDN w:val="0"/>
        <w:adjustRightInd w:val="0"/>
        <w:jc w:val="both"/>
        <w:rPr>
          <w:rFonts w:ascii="Arial" w:hAnsi="Arial" w:cs="Arial"/>
          <w:bCs/>
          <w:sz w:val="22"/>
          <w:szCs w:val="22"/>
          <w:lang w:eastAsia="es-ES"/>
        </w:rPr>
      </w:pPr>
    </w:p>
    <w:p w14:paraId="667C1A67"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355" w:name="_Toc471733329"/>
      <w:bookmarkStart w:id="356" w:name="_Toc466886306"/>
      <w:bookmarkStart w:id="357" w:name="_Toc469567627"/>
      <w:bookmarkStart w:id="358" w:name="_Toc471734626"/>
      <w:bookmarkStart w:id="359" w:name="_Toc466886471"/>
      <w:bookmarkStart w:id="360" w:name="_Toc466886855"/>
      <w:bookmarkStart w:id="361" w:name="_Toc471733837"/>
      <w:bookmarkStart w:id="362" w:name="_Toc471734775"/>
      <w:r>
        <w:rPr>
          <w:rFonts w:ascii="Arial" w:eastAsia="Arial" w:hAnsi="Arial" w:cs="Arial"/>
          <w:i w:val="0"/>
          <w:sz w:val="22"/>
          <w:szCs w:val="22"/>
          <w:lang w:val="es-MX"/>
        </w:rPr>
        <w:t>Sección II</w:t>
      </w:r>
      <w:bookmarkEnd w:id="355"/>
      <w:r>
        <w:rPr>
          <w:rFonts w:ascii="Arial" w:eastAsia="Arial" w:hAnsi="Arial" w:cs="Arial"/>
          <w:i w:val="0"/>
          <w:sz w:val="22"/>
          <w:szCs w:val="22"/>
          <w:lang w:val="es-MX"/>
        </w:rPr>
        <w:t xml:space="preserve"> </w:t>
      </w:r>
      <w:bookmarkStart w:id="363" w:name="_Toc471733330"/>
    </w:p>
    <w:p w14:paraId="420DC081"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De los Sujetos Objeto de los Reconocimientos</w:t>
      </w:r>
      <w:bookmarkEnd w:id="356"/>
      <w:bookmarkEnd w:id="357"/>
      <w:bookmarkEnd w:id="358"/>
      <w:bookmarkEnd w:id="359"/>
      <w:bookmarkEnd w:id="360"/>
      <w:bookmarkEnd w:id="361"/>
      <w:bookmarkEnd w:id="362"/>
      <w:bookmarkEnd w:id="363"/>
    </w:p>
    <w:p w14:paraId="249EDB99" w14:textId="77777777" w:rsidR="002F1D55" w:rsidRDefault="002F1D55">
      <w:pPr>
        <w:autoSpaceDE w:val="0"/>
        <w:autoSpaceDN w:val="0"/>
        <w:adjustRightInd w:val="0"/>
        <w:jc w:val="both"/>
        <w:rPr>
          <w:rFonts w:ascii="Arial" w:hAnsi="Arial" w:cs="Arial"/>
          <w:bCs/>
          <w:sz w:val="22"/>
          <w:szCs w:val="22"/>
          <w:lang w:eastAsia="es-ES"/>
        </w:rPr>
      </w:pPr>
    </w:p>
    <w:p w14:paraId="7D5B420A" w14:textId="4482E47C"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84.-</w:t>
      </w:r>
      <w:r>
        <w:rPr>
          <w:rFonts w:ascii="Arial" w:hAnsi="Arial" w:cs="Arial"/>
          <w:bCs/>
          <w:sz w:val="22"/>
          <w:szCs w:val="22"/>
          <w:lang w:eastAsia="es-ES"/>
        </w:rPr>
        <w:t xml:space="preserve"> Las condecoraciones, estímulos y recompensas se otorgarán a </w:t>
      </w:r>
      <w:r w:rsidR="00B3721E">
        <w:rPr>
          <w:rFonts w:ascii="Arial" w:hAnsi="Arial" w:cs="Arial"/>
          <w:bCs/>
          <w:sz w:val="22"/>
          <w:szCs w:val="22"/>
          <w:lang w:eastAsia="es-ES"/>
        </w:rPr>
        <w:t>los integrantes</w:t>
      </w:r>
      <w:r>
        <w:rPr>
          <w:rFonts w:ascii="Arial" w:hAnsi="Arial" w:cs="Arial"/>
          <w:bCs/>
          <w:sz w:val="22"/>
          <w:szCs w:val="22"/>
          <w:lang w:eastAsia="es-ES"/>
        </w:rPr>
        <w:t xml:space="preserve"> del Cuerpo Preventivo independientemente del rango y antigüedad que tengan en la prestación del servicio.</w:t>
      </w:r>
    </w:p>
    <w:p w14:paraId="31016216" w14:textId="77777777" w:rsidR="002F1D55" w:rsidRDefault="002F1D55">
      <w:pPr>
        <w:pStyle w:val="Ttulo2"/>
        <w:numPr>
          <w:ilvl w:val="0"/>
          <w:numId w:val="0"/>
        </w:numPr>
        <w:ind w:left="720"/>
        <w:jc w:val="center"/>
        <w:rPr>
          <w:rFonts w:ascii="Arial" w:hAnsi="Arial" w:cs="Arial"/>
          <w:bCs w:val="0"/>
          <w:i w:val="0"/>
          <w:sz w:val="22"/>
          <w:szCs w:val="22"/>
          <w:lang w:val="es-MX" w:eastAsia="es-ES"/>
        </w:rPr>
      </w:pPr>
    </w:p>
    <w:p w14:paraId="1D1CA190"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364" w:name="_Toc471733331"/>
      <w:bookmarkStart w:id="365" w:name="_Toc471734776"/>
      <w:bookmarkStart w:id="366" w:name="_Toc469567628"/>
      <w:bookmarkStart w:id="367" w:name="_Toc466886307"/>
      <w:bookmarkStart w:id="368" w:name="_Toc466886472"/>
      <w:bookmarkStart w:id="369" w:name="_Toc471733838"/>
      <w:bookmarkStart w:id="370" w:name="_Toc471734627"/>
      <w:bookmarkStart w:id="371" w:name="_Toc466886856"/>
      <w:r>
        <w:rPr>
          <w:rFonts w:ascii="Arial" w:eastAsia="Arial" w:hAnsi="Arial" w:cs="Arial"/>
          <w:i w:val="0"/>
          <w:sz w:val="22"/>
          <w:szCs w:val="22"/>
          <w:lang w:val="es-MX"/>
        </w:rPr>
        <w:t>Sección III</w:t>
      </w:r>
      <w:bookmarkEnd w:id="364"/>
      <w:r>
        <w:rPr>
          <w:rFonts w:ascii="Arial" w:eastAsia="Arial" w:hAnsi="Arial" w:cs="Arial"/>
          <w:i w:val="0"/>
          <w:sz w:val="22"/>
          <w:szCs w:val="22"/>
          <w:lang w:val="es-MX"/>
        </w:rPr>
        <w:t xml:space="preserve"> </w:t>
      </w:r>
      <w:bookmarkStart w:id="372" w:name="_Toc471733332"/>
    </w:p>
    <w:p w14:paraId="6E6ED44C"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De las Condecoraciones</w:t>
      </w:r>
      <w:bookmarkEnd w:id="365"/>
      <w:bookmarkEnd w:id="366"/>
      <w:bookmarkEnd w:id="367"/>
      <w:bookmarkEnd w:id="368"/>
      <w:bookmarkEnd w:id="369"/>
      <w:bookmarkEnd w:id="370"/>
      <w:bookmarkEnd w:id="371"/>
      <w:bookmarkEnd w:id="372"/>
    </w:p>
    <w:p w14:paraId="2CD35049" w14:textId="77777777" w:rsidR="002F1D55" w:rsidRDefault="002F1D55">
      <w:pPr>
        <w:autoSpaceDE w:val="0"/>
        <w:autoSpaceDN w:val="0"/>
        <w:adjustRightInd w:val="0"/>
        <w:jc w:val="both"/>
        <w:rPr>
          <w:rFonts w:ascii="Arial" w:hAnsi="Arial" w:cs="Arial"/>
          <w:bCs/>
          <w:sz w:val="22"/>
          <w:szCs w:val="22"/>
          <w:lang w:eastAsia="es-ES"/>
        </w:rPr>
      </w:pPr>
    </w:p>
    <w:p w14:paraId="41BBD0EB"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85.</w:t>
      </w:r>
      <w:r>
        <w:rPr>
          <w:rFonts w:ascii="Arial" w:hAnsi="Arial" w:cs="Arial"/>
          <w:bCs/>
          <w:sz w:val="22"/>
          <w:szCs w:val="22"/>
          <w:lang w:eastAsia="es-ES"/>
        </w:rPr>
        <w:t>- Las condecoraciones consisten en el otorgamiento de medallas o diplomas y honores, podrán ser:</w:t>
      </w:r>
    </w:p>
    <w:p w14:paraId="5D4A9D63" w14:textId="77777777" w:rsidR="002F1D55" w:rsidRDefault="002F1D55">
      <w:pPr>
        <w:tabs>
          <w:tab w:val="left" w:pos="567"/>
        </w:tabs>
        <w:autoSpaceDE w:val="0"/>
        <w:autoSpaceDN w:val="0"/>
        <w:adjustRightInd w:val="0"/>
        <w:ind w:left="567" w:hanging="567"/>
        <w:jc w:val="both"/>
        <w:rPr>
          <w:rFonts w:ascii="Arial" w:hAnsi="Arial" w:cs="Arial"/>
          <w:bCs/>
          <w:sz w:val="22"/>
          <w:szCs w:val="22"/>
          <w:lang w:eastAsia="es-ES"/>
        </w:rPr>
      </w:pPr>
    </w:p>
    <w:p w14:paraId="1284CCE3" w14:textId="1234A2D0" w:rsidR="002F1D55" w:rsidRDefault="004C1C3F">
      <w:pPr>
        <w:numPr>
          <w:ilvl w:val="0"/>
          <w:numId w:val="24"/>
        </w:numPr>
        <w:tabs>
          <w:tab w:val="left" w:pos="709"/>
        </w:tabs>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 xml:space="preserve">A la </w:t>
      </w:r>
      <w:r w:rsidR="00B3721E">
        <w:rPr>
          <w:rFonts w:ascii="Arial" w:hAnsi="Arial" w:cs="Arial"/>
          <w:b/>
          <w:bCs/>
          <w:sz w:val="22"/>
          <w:szCs w:val="22"/>
          <w:lang w:eastAsia="es-ES"/>
        </w:rPr>
        <w:t>Perseverancia</w:t>
      </w:r>
      <w:r w:rsidR="00B3721E">
        <w:rPr>
          <w:rFonts w:ascii="Arial" w:hAnsi="Arial" w:cs="Arial"/>
          <w:bCs/>
          <w:sz w:val="22"/>
          <w:szCs w:val="22"/>
          <w:lang w:eastAsia="es-ES"/>
        </w:rPr>
        <w:t>. -</w:t>
      </w:r>
      <w:r>
        <w:rPr>
          <w:rFonts w:ascii="Arial" w:hAnsi="Arial" w:cs="Arial"/>
          <w:bCs/>
          <w:sz w:val="22"/>
          <w:szCs w:val="22"/>
          <w:lang w:eastAsia="es-ES"/>
        </w:rPr>
        <w:t xml:space="preserve"> Consiste en medalla y diploma y se otorgará a los elementos que hayan mantenido una hoja de servicio ejemplar y cumplan diez, quince, veinte, veinticinco y treinta años de servicio en la institución policial;</w:t>
      </w:r>
    </w:p>
    <w:p w14:paraId="0BB4E5DA" w14:textId="77777777" w:rsidR="002F1D55" w:rsidRDefault="002F1D55">
      <w:pPr>
        <w:tabs>
          <w:tab w:val="left" w:pos="709"/>
        </w:tabs>
        <w:autoSpaceDE w:val="0"/>
        <w:autoSpaceDN w:val="0"/>
        <w:adjustRightInd w:val="0"/>
        <w:ind w:left="284"/>
        <w:jc w:val="both"/>
        <w:rPr>
          <w:rFonts w:ascii="Arial" w:hAnsi="Arial" w:cs="Arial"/>
          <w:bCs/>
          <w:sz w:val="22"/>
          <w:szCs w:val="22"/>
          <w:lang w:eastAsia="es-ES"/>
        </w:rPr>
      </w:pPr>
    </w:p>
    <w:p w14:paraId="35E29751" w14:textId="77777777" w:rsidR="002F1D55" w:rsidRDefault="002F1D55">
      <w:pPr>
        <w:tabs>
          <w:tab w:val="left" w:pos="709"/>
        </w:tabs>
        <w:autoSpaceDE w:val="0"/>
        <w:autoSpaceDN w:val="0"/>
        <w:adjustRightInd w:val="0"/>
        <w:ind w:left="284"/>
        <w:jc w:val="both"/>
        <w:rPr>
          <w:rFonts w:ascii="Arial" w:hAnsi="Arial" w:cs="Arial"/>
          <w:bCs/>
          <w:sz w:val="22"/>
          <w:szCs w:val="22"/>
          <w:lang w:eastAsia="es-ES"/>
        </w:rPr>
      </w:pPr>
    </w:p>
    <w:p w14:paraId="50D3BDF7" w14:textId="367FB0DF" w:rsidR="002F1D55" w:rsidRDefault="004C1C3F">
      <w:pPr>
        <w:numPr>
          <w:ilvl w:val="0"/>
          <w:numId w:val="24"/>
        </w:numPr>
        <w:tabs>
          <w:tab w:val="left" w:pos="709"/>
        </w:tabs>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 xml:space="preserve">Al </w:t>
      </w:r>
      <w:r w:rsidR="00B3721E">
        <w:rPr>
          <w:rFonts w:ascii="Arial" w:hAnsi="Arial" w:cs="Arial"/>
          <w:b/>
          <w:bCs/>
          <w:sz w:val="22"/>
          <w:szCs w:val="22"/>
          <w:lang w:eastAsia="es-ES"/>
        </w:rPr>
        <w:t>Mérito</w:t>
      </w:r>
      <w:r w:rsidR="00B3721E">
        <w:rPr>
          <w:rFonts w:ascii="Arial" w:hAnsi="Arial" w:cs="Arial"/>
          <w:bCs/>
          <w:sz w:val="22"/>
          <w:szCs w:val="22"/>
          <w:lang w:eastAsia="es-ES"/>
        </w:rPr>
        <w:t>. -</w:t>
      </w:r>
      <w:r>
        <w:rPr>
          <w:rFonts w:ascii="Arial" w:hAnsi="Arial" w:cs="Arial"/>
          <w:bCs/>
          <w:sz w:val="22"/>
          <w:szCs w:val="22"/>
          <w:lang w:eastAsia="es-ES"/>
        </w:rPr>
        <w:t xml:space="preserve"> Se otorgará en los siguientes casos, en acto público:  </w:t>
      </w:r>
    </w:p>
    <w:p w14:paraId="662B87C4" w14:textId="77777777" w:rsidR="002F1D55" w:rsidRDefault="002F1D55">
      <w:pPr>
        <w:pStyle w:val="Listavistosa-nfasis11"/>
        <w:rPr>
          <w:rFonts w:ascii="Arial" w:hAnsi="Arial" w:cs="Arial"/>
          <w:bCs/>
          <w:sz w:val="22"/>
          <w:szCs w:val="22"/>
          <w:lang w:eastAsia="es-ES"/>
        </w:rPr>
      </w:pPr>
    </w:p>
    <w:p w14:paraId="2F045EA5" w14:textId="77777777" w:rsidR="002F1D55" w:rsidRDefault="004C1C3F">
      <w:pPr>
        <w:numPr>
          <w:ilvl w:val="1"/>
          <w:numId w:val="16"/>
        </w:numPr>
        <w:tabs>
          <w:tab w:val="left" w:pos="709"/>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Al Mérito Tecnológico, consistente en diploma y remuneración económica, de acuerdo al presupuesto de la Presidencia Municipal, a quien invente, diseñe o mejore algún instrumento, aparato, sistema o método de utilidad para el Cuerpo Preventivo; </w:t>
      </w:r>
    </w:p>
    <w:p w14:paraId="55AF9DC2" w14:textId="77777777" w:rsidR="002F1D55" w:rsidRDefault="002F1D55">
      <w:pPr>
        <w:tabs>
          <w:tab w:val="left" w:pos="709"/>
        </w:tabs>
        <w:autoSpaceDE w:val="0"/>
        <w:autoSpaceDN w:val="0"/>
        <w:adjustRightInd w:val="0"/>
        <w:ind w:left="1364"/>
        <w:jc w:val="both"/>
        <w:rPr>
          <w:rFonts w:ascii="Arial" w:hAnsi="Arial" w:cs="Arial"/>
          <w:bCs/>
          <w:sz w:val="22"/>
          <w:szCs w:val="22"/>
          <w:lang w:eastAsia="es-ES"/>
        </w:rPr>
      </w:pPr>
    </w:p>
    <w:p w14:paraId="4D43EFB2" w14:textId="77777777" w:rsidR="002F1D55" w:rsidRDefault="004C1C3F">
      <w:pPr>
        <w:numPr>
          <w:ilvl w:val="1"/>
          <w:numId w:val="16"/>
        </w:numPr>
        <w:tabs>
          <w:tab w:val="left" w:pos="709"/>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Al Mérito Ejemplar, consistente en medalla y diploma y se otorgará a quien sobresalga en alguna disciplina, cultural, artística o deportiva que enaltezca el prestigio y la dignidad de su Institución Policial; y</w:t>
      </w:r>
    </w:p>
    <w:p w14:paraId="7A1AF0AB" w14:textId="77777777" w:rsidR="002F1D55" w:rsidRDefault="002F1D55" w:rsidP="00B3721E">
      <w:pPr>
        <w:tabs>
          <w:tab w:val="left" w:pos="709"/>
        </w:tabs>
        <w:autoSpaceDE w:val="0"/>
        <w:autoSpaceDN w:val="0"/>
        <w:adjustRightInd w:val="0"/>
        <w:jc w:val="both"/>
        <w:rPr>
          <w:rFonts w:ascii="Arial" w:hAnsi="Arial" w:cs="Arial"/>
          <w:bCs/>
          <w:sz w:val="22"/>
          <w:szCs w:val="22"/>
          <w:lang w:eastAsia="es-ES"/>
        </w:rPr>
      </w:pPr>
    </w:p>
    <w:p w14:paraId="768FCEF9" w14:textId="77777777" w:rsidR="002F1D55" w:rsidRDefault="004C1C3F">
      <w:pPr>
        <w:numPr>
          <w:ilvl w:val="1"/>
          <w:numId w:val="16"/>
        </w:numPr>
        <w:tabs>
          <w:tab w:val="left" w:pos="709"/>
        </w:tabs>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 xml:space="preserve">Al Mérito Social, consistente en diploma y remuneración económica, de acuerdo al presupuesto de la Presidencia Municipal, cuando se distinga particularmente en la prestación de servicios a favor de la comunidad que mejoren la imagen de la Institución Policial. </w:t>
      </w:r>
    </w:p>
    <w:p w14:paraId="0604143B" w14:textId="77777777" w:rsidR="002F1D55" w:rsidRDefault="002F1D55">
      <w:pPr>
        <w:tabs>
          <w:tab w:val="left" w:pos="709"/>
        </w:tabs>
        <w:autoSpaceDE w:val="0"/>
        <w:autoSpaceDN w:val="0"/>
        <w:adjustRightInd w:val="0"/>
        <w:ind w:left="720"/>
        <w:jc w:val="both"/>
        <w:rPr>
          <w:rFonts w:ascii="Arial" w:hAnsi="Arial" w:cs="Arial"/>
          <w:bCs/>
          <w:sz w:val="22"/>
          <w:szCs w:val="22"/>
          <w:lang w:eastAsia="es-ES"/>
        </w:rPr>
      </w:pPr>
    </w:p>
    <w:p w14:paraId="6588D2F4" w14:textId="77777777" w:rsidR="002F1D55" w:rsidRDefault="002F1D55">
      <w:pPr>
        <w:pStyle w:val="Listavistosa-nfasis11"/>
        <w:rPr>
          <w:rFonts w:ascii="Arial" w:hAnsi="Arial" w:cs="Arial"/>
          <w:bCs/>
          <w:sz w:val="22"/>
          <w:szCs w:val="22"/>
          <w:lang w:eastAsia="es-ES"/>
        </w:rPr>
      </w:pPr>
    </w:p>
    <w:p w14:paraId="4D11CB55" w14:textId="77777777" w:rsidR="002F1D55" w:rsidRDefault="002F1D55">
      <w:pPr>
        <w:pStyle w:val="Listavistosa-nfasis11"/>
        <w:ind w:left="0"/>
        <w:rPr>
          <w:rFonts w:ascii="Arial" w:hAnsi="Arial" w:cs="Arial"/>
          <w:b/>
          <w:bCs/>
          <w:sz w:val="22"/>
          <w:szCs w:val="22"/>
          <w:lang w:eastAsia="es-ES"/>
        </w:rPr>
      </w:pPr>
    </w:p>
    <w:p w14:paraId="3EB25CE9" w14:textId="01073B80" w:rsidR="002F1D55" w:rsidRDefault="004C1C3F">
      <w:pPr>
        <w:numPr>
          <w:ilvl w:val="0"/>
          <w:numId w:val="24"/>
        </w:numPr>
        <w:tabs>
          <w:tab w:val="left" w:pos="709"/>
        </w:tabs>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 xml:space="preserve">Al Valor </w:t>
      </w:r>
      <w:r w:rsidR="00B3721E">
        <w:rPr>
          <w:rFonts w:ascii="Arial" w:hAnsi="Arial" w:cs="Arial"/>
          <w:b/>
          <w:bCs/>
          <w:sz w:val="22"/>
          <w:szCs w:val="22"/>
          <w:lang w:eastAsia="es-ES"/>
        </w:rPr>
        <w:t>Policial</w:t>
      </w:r>
      <w:r w:rsidR="00B3721E">
        <w:rPr>
          <w:rFonts w:ascii="Arial" w:hAnsi="Arial" w:cs="Arial"/>
          <w:bCs/>
          <w:sz w:val="22"/>
          <w:szCs w:val="22"/>
          <w:lang w:eastAsia="es-ES"/>
        </w:rPr>
        <w:t>. -</w:t>
      </w:r>
      <w:r>
        <w:rPr>
          <w:rFonts w:ascii="Arial" w:hAnsi="Arial" w:cs="Arial"/>
          <w:bCs/>
          <w:sz w:val="22"/>
          <w:szCs w:val="22"/>
          <w:lang w:eastAsia="es-ES"/>
        </w:rPr>
        <w:t xml:space="preserve"> Consistente en diploma y remuneración económica de acuerdo al presupuesto de la </w:t>
      </w:r>
      <w:r>
        <w:rPr>
          <w:rFonts w:ascii="Arial" w:eastAsia="Arial" w:hAnsi="Arial" w:cs="Arial"/>
          <w:sz w:val="22"/>
          <w:szCs w:val="22"/>
          <w:highlight w:val="lightGray"/>
        </w:rPr>
        <w:t>Dirección</w:t>
      </w:r>
      <w:r>
        <w:rPr>
          <w:rFonts w:ascii="Arial" w:hAnsi="Arial" w:cs="Arial"/>
          <w:bCs/>
          <w:sz w:val="22"/>
          <w:szCs w:val="22"/>
          <w:lang w:eastAsia="es-ES"/>
        </w:rPr>
        <w:t>, y se otorgará en acto público, a quienes en cumplimiento de sus funciones, pongan en grave riesgo su vida o su salud, o salven la vida de una o varias personas; y</w:t>
      </w:r>
    </w:p>
    <w:p w14:paraId="5BA33919" w14:textId="77777777" w:rsidR="002F1D55" w:rsidRDefault="002F1D55">
      <w:pPr>
        <w:tabs>
          <w:tab w:val="left" w:pos="709"/>
        </w:tabs>
        <w:autoSpaceDE w:val="0"/>
        <w:autoSpaceDN w:val="0"/>
        <w:adjustRightInd w:val="0"/>
        <w:ind w:left="720"/>
        <w:jc w:val="both"/>
        <w:rPr>
          <w:rFonts w:ascii="Arial" w:hAnsi="Arial" w:cs="Arial"/>
          <w:bCs/>
          <w:sz w:val="22"/>
          <w:szCs w:val="22"/>
          <w:lang w:eastAsia="es-ES"/>
        </w:rPr>
      </w:pPr>
    </w:p>
    <w:p w14:paraId="1FD267D9" w14:textId="58D72B6A" w:rsidR="002F1D55" w:rsidRDefault="004C1C3F">
      <w:pPr>
        <w:numPr>
          <w:ilvl w:val="0"/>
          <w:numId w:val="24"/>
        </w:numPr>
        <w:tabs>
          <w:tab w:val="left" w:pos="709"/>
        </w:tabs>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 xml:space="preserve">De la Cruz de </w:t>
      </w:r>
      <w:r w:rsidR="00B3721E">
        <w:rPr>
          <w:rFonts w:ascii="Arial" w:hAnsi="Arial" w:cs="Arial"/>
          <w:b/>
          <w:bCs/>
          <w:sz w:val="22"/>
          <w:szCs w:val="22"/>
          <w:lang w:eastAsia="es-ES"/>
        </w:rPr>
        <w:t>Honor</w:t>
      </w:r>
      <w:r w:rsidR="00B3721E">
        <w:rPr>
          <w:rFonts w:ascii="Arial" w:hAnsi="Arial" w:cs="Arial"/>
          <w:bCs/>
          <w:sz w:val="22"/>
          <w:szCs w:val="22"/>
          <w:lang w:eastAsia="es-ES"/>
        </w:rPr>
        <w:t>. -</w:t>
      </w:r>
      <w:r>
        <w:rPr>
          <w:rFonts w:ascii="Arial" w:hAnsi="Arial" w:cs="Arial"/>
          <w:bCs/>
          <w:sz w:val="22"/>
          <w:szCs w:val="22"/>
          <w:lang w:eastAsia="es-ES"/>
        </w:rPr>
        <w:t xml:space="preserve"> Consistente en rendición de honores póstumos y remuneración económica, de acuerdo al presupuesto de la </w:t>
      </w:r>
      <w:r>
        <w:rPr>
          <w:rFonts w:ascii="Arial" w:eastAsia="Arial" w:hAnsi="Arial" w:cs="Arial"/>
          <w:sz w:val="22"/>
          <w:szCs w:val="22"/>
          <w:highlight w:val="lightGray"/>
        </w:rPr>
        <w:t xml:space="preserve">Dirección </w:t>
      </w:r>
      <w:r>
        <w:rPr>
          <w:rFonts w:ascii="Arial" w:eastAsia="Arial" w:hAnsi="Arial" w:cs="Arial"/>
          <w:sz w:val="22"/>
          <w:szCs w:val="22"/>
        </w:rPr>
        <w:t xml:space="preserve"> </w:t>
      </w:r>
      <w:r>
        <w:rPr>
          <w:rFonts w:ascii="Arial" w:hAnsi="Arial" w:cs="Arial"/>
          <w:bCs/>
          <w:sz w:val="22"/>
          <w:szCs w:val="22"/>
          <w:lang w:eastAsia="es-ES"/>
        </w:rPr>
        <w:t>y se otorgará a los familiares en primer grado del integrante de una Institución Policial que pierda la vida en cumplimiento de su deber.</w:t>
      </w:r>
    </w:p>
    <w:p w14:paraId="65E6BBA8"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373" w:name="_Toc471733333"/>
      <w:bookmarkStart w:id="374" w:name="_Toc466886308"/>
      <w:bookmarkStart w:id="375" w:name="_Toc469567629"/>
      <w:bookmarkStart w:id="376" w:name="_Toc471733839"/>
      <w:bookmarkStart w:id="377" w:name="_Toc471734628"/>
      <w:bookmarkStart w:id="378" w:name="_Toc466886857"/>
      <w:bookmarkStart w:id="379" w:name="_Toc471734777"/>
      <w:bookmarkStart w:id="380" w:name="_Toc466886473"/>
      <w:r>
        <w:rPr>
          <w:rFonts w:ascii="Arial" w:eastAsia="Arial" w:hAnsi="Arial" w:cs="Arial"/>
          <w:i w:val="0"/>
          <w:sz w:val="22"/>
          <w:szCs w:val="22"/>
          <w:lang w:val="es-MX"/>
        </w:rPr>
        <w:t>Sección IV</w:t>
      </w:r>
      <w:bookmarkEnd w:id="373"/>
      <w:r>
        <w:rPr>
          <w:rFonts w:ascii="Arial" w:eastAsia="Arial" w:hAnsi="Arial" w:cs="Arial"/>
          <w:i w:val="0"/>
          <w:sz w:val="22"/>
          <w:szCs w:val="22"/>
          <w:lang w:val="es-MX"/>
        </w:rPr>
        <w:t xml:space="preserve"> </w:t>
      </w:r>
      <w:bookmarkStart w:id="381" w:name="_Toc471733334"/>
    </w:p>
    <w:p w14:paraId="5FBA1557"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Del otorgamiento de los Reconocimientos.</w:t>
      </w:r>
      <w:bookmarkEnd w:id="374"/>
      <w:bookmarkEnd w:id="375"/>
      <w:bookmarkEnd w:id="376"/>
      <w:bookmarkEnd w:id="377"/>
      <w:bookmarkEnd w:id="378"/>
      <w:bookmarkEnd w:id="379"/>
      <w:bookmarkEnd w:id="380"/>
      <w:bookmarkEnd w:id="381"/>
    </w:p>
    <w:p w14:paraId="00D1875F" w14:textId="77777777" w:rsidR="002F1D55" w:rsidRDefault="002F1D55">
      <w:pPr>
        <w:pStyle w:val="Ttulo1"/>
        <w:numPr>
          <w:ilvl w:val="0"/>
          <w:numId w:val="0"/>
        </w:numPr>
        <w:jc w:val="center"/>
        <w:rPr>
          <w:rFonts w:ascii="Arial" w:eastAsia="Arial" w:hAnsi="Arial" w:cs="Arial"/>
          <w:sz w:val="22"/>
          <w:szCs w:val="22"/>
          <w:lang w:val="es-MX"/>
        </w:rPr>
      </w:pPr>
    </w:p>
    <w:p w14:paraId="0142F60C"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86.-</w:t>
      </w:r>
      <w:r>
        <w:rPr>
          <w:rFonts w:ascii="Arial" w:hAnsi="Arial" w:cs="Arial"/>
          <w:bCs/>
          <w:sz w:val="22"/>
          <w:szCs w:val="22"/>
          <w:lang w:eastAsia="es-ES"/>
        </w:rPr>
        <w:t xml:space="preserve"> Podrán otorgarse reconocimientos, consistentes en: estímulos y recompensas, por antigüedad, puntualidad, eficiencia y dedicación en el servicio, a todos los integrantes del Cuerpo Preventivo de la siguiente forma:</w:t>
      </w:r>
    </w:p>
    <w:p w14:paraId="00E5D61F" w14:textId="77777777" w:rsidR="002F1D55" w:rsidRDefault="002F1D55">
      <w:pPr>
        <w:autoSpaceDE w:val="0"/>
        <w:autoSpaceDN w:val="0"/>
        <w:adjustRightInd w:val="0"/>
        <w:jc w:val="both"/>
        <w:rPr>
          <w:rFonts w:ascii="Arial" w:hAnsi="Arial" w:cs="Arial"/>
          <w:bCs/>
          <w:sz w:val="22"/>
          <w:szCs w:val="22"/>
          <w:lang w:eastAsia="es-ES"/>
        </w:rPr>
      </w:pPr>
    </w:p>
    <w:p w14:paraId="0C54253D" w14:textId="77777777" w:rsidR="002F1D55" w:rsidRDefault="004C1C3F">
      <w:pPr>
        <w:numPr>
          <w:ilvl w:val="0"/>
          <w:numId w:val="25"/>
        </w:num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Otorgamiento de diploma por tiempo y continuidad de servicios al cumplirse los diez, quince, veinte, veinticinco y treinta años de servicio en la Institución Policial;</w:t>
      </w:r>
    </w:p>
    <w:p w14:paraId="13254251" w14:textId="77777777" w:rsidR="002F1D55" w:rsidRDefault="002F1D55">
      <w:pPr>
        <w:tabs>
          <w:tab w:val="left" w:pos="1605"/>
        </w:tabs>
        <w:autoSpaceDE w:val="0"/>
        <w:autoSpaceDN w:val="0"/>
        <w:adjustRightInd w:val="0"/>
        <w:ind w:left="142" w:firstLine="1995"/>
        <w:jc w:val="both"/>
        <w:rPr>
          <w:rFonts w:ascii="Arial" w:hAnsi="Arial" w:cs="Arial"/>
          <w:bCs/>
          <w:sz w:val="22"/>
          <w:szCs w:val="22"/>
          <w:lang w:eastAsia="es-ES"/>
        </w:rPr>
      </w:pPr>
    </w:p>
    <w:p w14:paraId="176DD24D" w14:textId="77777777" w:rsidR="002F1D55" w:rsidRDefault="004C1C3F">
      <w:pPr>
        <w:numPr>
          <w:ilvl w:val="0"/>
          <w:numId w:val="25"/>
        </w:num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Otorgamiento de diploma y tres días de descanso, a quienes no registren faltas, retardos o permisos en un periodo de doce meses; y,</w:t>
      </w:r>
    </w:p>
    <w:p w14:paraId="6B29892B" w14:textId="77777777" w:rsidR="002F1D55" w:rsidRDefault="002F1D55">
      <w:pPr>
        <w:autoSpaceDE w:val="0"/>
        <w:autoSpaceDN w:val="0"/>
        <w:adjustRightInd w:val="0"/>
        <w:ind w:left="142"/>
        <w:jc w:val="both"/>
        <w:rPr>
          <w:rFonts w:ascii="Arial" w:hAnsi="Arial" w:cs="Arial"/>
          <w:bCs/>
          <w:sz w:val="22"/>
          <w:szCs w:val="22"/>
          <w:lang w:eastAsia="es-ES"/>
        </w:rPr>
      </w:pPr>
    </w:p>
    <w:p w14:paraId="3380357A" w14:textId="77777777" w:rsidR="002F1D55" w:rsidRDefault="004C1C3F">
      <w:pPr>
        <w:numPr>
          <w:ilvl w:val="0"/>
          <w:numId w:val="25"/>
        </w:numPr>
        <w:autoSpaceDE w:val="0"/>
        <w:autoSpaceDN w:val="0"/>
        <w:adjustRightInd w:val="0"/>
        <w:jc w:val="both"/>
        <w:rPr>
          <w:rFonts w:ascii="Arial" w:hAnsi="Arial" w:cs="Arial"/>
          <w:bCs/>
          <w:sz w:val="22"/>
          <w:szCs w:val="22"/>
          <w:lang w:eastAsia="es-ES"/>
        </w:rPr>
      </w:pPr>
      <w:r>
        <w:rPr>
          <w:rFonts w:ascii="Arial" w:hAnsi="Arial" w:cs="Arial"/>
          <w:bCs/>
          <w:sz w:val="22"/>
          <w:szCs w:val="22"/>
          <w:lang w:eastAsia="es-ES"/>
        </w:rPr>
        <w:t>Elemento del año, consistente en una medalla y diploma que lleve el escudo de la corporación a la que pertenecen, así como las palabras "Elemento del Año". Se entregará al personal de la corporación que logre destacar por su dedicación y constancia en el trabajo y que haya tenido logros relevantes a juicio del Comisión.</w:t>
      </w:r>
    </w:p>
    <w:p w14:paraId="589050BA" w14:textId="77777777" w:rsidR="002F1D55" w:rsidRDefault="002F1D55">
      <w:pPr>
        <w:autoSpaceDE w:val="0"/>
        <w:autoSpaceDN w:val="0"/>
        <w:adjustRightInd w:val="0"/>
        <w:jc w:val="both"/>
        <w:rPr>
          <w:rFonts w:ascii="Arial" w:hAnsi="Arial" w:cs="Arial"/>
          <w:bCs/>
          <w:sz w:val="22"/>
          <w:szCs w:val="22"/>
          <w:lang w:eastAsia="es-ES"/>
        </w:rPr>
      </w:pPr>
    </w:p>
    <w:p w14:paraId="3375CD62" w14:textId="77777777" w:rsidR="002F1D55" w:rsidRDefault="002F1D55">
      <w:pPr>
        <w:autoSpaceDE w:val="0"/>
        <w:autoSpaceDN w:val="0"/>
        <w:adjustRightInd w:val="0"/>
        <w:jc w:val="both"/>
        <w:rPr>
          <w:rFonts w:ascii="Arial" w:hAnsi="Arial" w:cs="Arial"/>
          <w:bCs/>
          <w:sz w:val="22"/>
          <w:szCs w:val="22"/>
          <w:lang w:eastAsia="es-ES"/>
        </w:rPr>
      </w:pPr>
    </w:p>
    <w:p w14:paraId="4954EBF6"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87.-</w:t>
      </w:r>
      <w:r>
        <w:rPr>
          <w:rFonts w:ascii="Arial" w:hAnsi="Arial" w:cs="Arial"/>
          <w:bCs/>
          <w:sz w:val="22"/>
          <w:szCs w:val="22"/>
          <w:lang w:eastAsia="es-ES"/>
        </w:rPr>
        <w:t xml:space="preserve"> Los reconocimientos anteriores podrán otorgarse sin perjuicio de los que dispongan otras Leyes o Reglamentos. </w:t>
      </w:r>
    </w:p>
    <w:p w14:paraId="59ED2185" w14:textId="77777777" w:rsidR="002F1D55" w:rsidRDefault="002F1D55">
      <w:pPr>
        <w:autoSpaceDE w:val="0"/>
        <w:autoSpaceDN w:val="0"/>
        <w:adjustRightInd w:val="0"/>
        <w:jc w:val="both"/>
        <w:rPr>
          <w:rFonts w:ascii="Arial" w:hAnsi="Arial" w:cs="Arial"/>
          <w:bCs/>
          <w:sz w:val="22"/>
          <w:szCs w:val="22"/>
          <w:lang w:eastAsia="es-ES"/>
        </w:rPr>
      </w:pPr>
    </w:p>
    <w:p w14:paraId="792BCD65" w14:textId="77777777" w:rsidR="002F1D55" w:rsidRDefault="002F1D55">
      <w:pPr>
        <w:autoSpaceDE w:val="0"/>
        <w:autoSpaceDN w:val="0"/>
        <w:adjustRightInd w:val="0"/>
        <w:jc w:val="both"/>
        <w:rPr>
          <w:rFonts w:ascii="Arial" w:hAnsi="Arial" w:cs="Arial"/>
          <w:bCs/>
          <w:sz w:val="22"/>
          <w:szCs w:val="22"/>
          <w:lang w:eastAsia="es-ES"/>
        </w:rPr>
      </w:pPr>
    </w:p>
    <w:p w14:paraId="207392FB"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88.</w:t>
      </w:r>
      <w:r>
        <w:rPr>
          <w:rFonts w:ascii="Arial" w:hAnsi="Arial" w:cs="Arial"/>
          <w:bCs/>
          <w:sz w:val="22"/>
          <w:szCs w:val="22"/>
          <w:lang w:eastAsia="es-ES"/>
        </w:rPr>
        <w:t>- Los superiores jerárquicos inmediatos de los integrantes del Cuerpo Preventivo que consideren que uno o varios de sus subalternos hayan desempeñado una acción o conducta de las previstas en este Capítulo, tienen la obligación de proponerlos a la Comisión según sea el caso, para ser acreedores a una condecoración, estímulo o recompensa.</w:t>
      </w:r>
    </w:p>
    <w:p w14:paraId="0CDA6142" w14:textId="77777777" w:rsidR="002F1D55" w:rsidRDefault="002F1D55">
      <w:pPr>
        <w:autoSpaceDE w:val="0"/>
        <w:autoSpaceDN w:val="0"/>
        <w:adjustRightInd w:val="0"/>
        <w:jc w:val="both"/>
        <w:rPr>
          <w:rFonts w:ascii="Arial" w:hAnsi="Arial" w:cs="Arial"/>
          <w:bCs/>
          <w:sz w:val="22"/>
          <w:szCs w:val="22"/>
          <w:lang w:eastAsia="es-ES"/>
        </w:rPr>
      </w:pPr>
    </w:p>
    <w:p w14:paraId="30D1CBB0" w14:textId="77777777" w:rsidR="002F1D55" w:rsidRDefault="002F1D55">
      <w:pPr>
        <w:autoSpaceDE w:val="0"/>
        <w:autoSpaceDN w:val="0"/>
        <w:adjustRightInd w:val="0"/>
        <w:jc w:val="both"/>
        <w:rPr>
          <w:rFonts w:ascii="Arial" w:hAnsi="Arial" w:cs="Arial"/>
          <w:bCs/>
          <w:sz w:val="22"/>
          <w:szCs w:val="22"/>
          <w:lang w:eastAsia="es-ES"/>
        </w:rPr>
      </w:pPr>
    </w:p>
    <w:p w14:paraId="7B7FE6F1"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89.-</w:t>
      </w:r>
      <w:r>
        <w:rPr>
          <w:rFonts w:ascii="Arial" w:hAnsi="Arial" w:cs="Arial"/>
          <w:bCs/>
          <w:sz w:val="22"/>
          <w:szCs w:val="22"/>
          <w:lang w:eastAsia="es-ES"/>
        </w:rPr>
        <w:t xml:space="preserve"> El Secretario técnico de la Comisión, solicitará un informe pormenorizado del desempeño de los integrantes del Cuerpo Preventivo, para los fines del presente Capítulo.</w:t>
      </w:r>
    </w:p>
    <w:p w14:paraId="74CB9ABE" w14:textId="77777777" w:rsidR="002F1D55" w:rsidRDefault="002F1D55">
      <w:pPr>
        <w:autoSpaceDE w:val="0"/>
        <w:autoSpaceDN w:val="0"/>
        <w:adjustRightInd w:val="0"/>
        <w:jc w:val="both"/>
        <w:rPr>
          <w:rFonts w:ascii="Arial" w:hAnsi="Arial" w:cs="Arial"/>
          <w:b/>
          <w:bCs/>
          <w:sz w:val="22"/>
          <w:szCs w:val="22"/>
          <w:lang w:eastAsia="es-ES"/>
        </w:rPr>
      </w:pPr>
    </w:p>
    <w:p w14:paraId="41FC5A24" w14:textId="77777777" w:rsidR="002F1D55" w:rsidRDefault="002F1D55">
      <w:pPr>
        <w:autoSpaceDE w:val="0"/>
        <w:autoSpaceDN w:val="0"/>
        <w:adjustRightInd w:val="0"/>
        <w:jc w:val="both"/>
        <w:rPr>
          <w:rFonts w:ascii="Arial" w:hAnsi="Arial" w:cs="Arial"/>
          <w:b/>
          <w:bCs/>
          <w:sz w:val="22"/>
          <w:szCs w:val="22"/>
          <w:lang w:eastAsia="es-ES"/>
        </w:rPr>
      </w:pPr>
    </w:p>
    <w:p w14:paraId="091AFF4F"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90.-</w:t>
      </w:r>
      <w:r>
        <w:rPr>
          <w:rFonts w:ascii="Arial" w:hAnsi="Arial" w:cs="Arial"/>
          <w:bCs/>
          <w:sz w:val="22"/>
          <w:szCs w:val="22"/>
          <w:lang w:eastAsia="es-ES"/>
        </w:rPr>
        <w:t xml:space="preserve"> Los integrantes del Cuerpo Preventivo que se consideren con derechos y méritos suficientes para ser acreedores a una condecoración, estímulo o recompensa, podrán remitir auto propuesta a la Comisión.</w:t>
      </w:r>
    </w:p>
    <w:p w14:paraId="6BC12036" w14:textId="77777777" w:rsidR="002F1D55" w:rsidRDefault="002F1D55">
      <w:pPr>
        <w:autoSpaceDE w:val="0"/>
        <w:autoSpaceDN w:val="0"/>
        <w:adjustRightInd w:val="0"/>
        <w:jc w:val="center"/>
        <w:rPr>
          <w:rFonts w:ascii="Arial" w:hAnsi="Arial" w:cs="Arial"/>
          <w:b/>
          <w:bCs/>
          <w:sz w:val="22"/>
          <w:szCs w:val="22"/>
          <w:lang w:eastAsia="es-ES"/>
        </w:rPr>
      </w:pPr>
    </w:p>
    <w:p w14:paraId="6AFD9F64"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382" w:name="_Toc471733335"/>
      <w:bookmarkStart w:id="383" w:name="_Toc469567630"/>
      <w:bookmarkStart w:id="384" w:name="_Toc471734778"/>
      <w:bookmarkStart w:id="385" w:name="_Toc471734629"/>
      <w:bookmarkStart w:id="386" w:name="_Toc466886309"/>
      <w:bookmarkStart w:id="387" w:name="_Toc466886474"/>
      <w:bookmarkStart w:id="388" w:name="_Toc466886858"/>
      <w:bookmarkStart w:id="389" w:name="_Toc471733840"/>
      <w:r>
        <w:rPr>
          <w:rFonts w:ascii="Arial" w:eastAsia="Arial" w:hAnsi="Arial" w:cs="Arial"/>
          <w:i w:val="0"/>
          <w:sz w:val="22"/>
          <w:szCs w:val="22"/>
          <w:lang w:val="es-MX"/>
        </w:rPr>
        <w:t>Sección V</w:t>
      </w:r>
      <w:bookmarkEnd w:id="382"/>
      <w:r>
        <w:rPr>
          <w:rFonts w:ascii="Arial" w:eastAsia="Arial" w:hAnsi="Arial" w:cs="Arial"/>
          <w:i w:val="0"/>
          <w:sz w:val="22"/>
          <w:szCs w:val="22"/>
          <w:lang w:val="es-MX"/>
        </w:rPr>
        <w:t xml:space="preserve"> </w:t>
      </w:r>
      <w:bookmarkStart w:id="390" w:name="_Toc471733336"/>
    </w:p>
    <w:p w14:paraId="1ED8AF33"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De las Propuestas de los Particulares para Sujetos de Reconocimiento</w:t>
      </w:r>
      <w:bookmarkEnd w:id="383"/>
      <w:bookmarkEnd w:id="384"/>
      <w:bookmarkEnd w:id="385"/>
      <w:bookmarkEnd w:id="386"/>
      <w:bookmarkEnd w:id="387"/>
      <w:bookmarkEnd w:id="388"/>
      <w:bookmarkEnd w:id="389"/>
      <w:bookmarkEnd w:id="390"/>
    </w:p>
    <w:p w14:paraId="79C5F258" w14:textId="77777777" w:rsidR="002F1D55" w:rsidRDefault="002F1D55">
      <w:pPr>
        <w:autoSpaceDE w:val="0"/>
        <w:autoSpaceDN w:val="0"/>
        <w:adjustRightInd w:val="0"/>
        <w:jc w:val="both"/>
        <w:rPr>
          <w:rFonts w:ascii="Arial" w:hAnsi="Arial" w:cs="Arial"/>
          <w:b/>
          <w:bCs/>
          <w:sz w:val="22"/>
          <w:szCs w:val="22"/>
          <w:lang w:eastAsia="es-ES"/>
        </w:rPr>
      </w:pPr>
    </w:p>
    <w:p w14:paraId="39EF0A5D"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 xml:space="preserve">Artículo 91.- </w:t>
      </w:r>
      <w:r>
        <w:rPr>
          <w:rFonts w:ascii="Arial" w:hAnsi="Arial" w:cs="Arial"/>
          <w:bCs/>
          <w:sz w:val="22"/>
          <w:szCs w:val="22"/>
          <w:lang w:eastAsia="es-ES"/>
        </w:rPr>
        <w:t>Los particulares, las instituciones públicas o privadas, podrán entregar reconocimientos a los integrantes del Cuerpo Preventivo, para lo cual la Comisión deberá emitir un dictamen de aprobación para que puedan ser recibidos por los integrantes del Cuerpo Preventivo.</w:t>
      </w:r>
    </w:p>
    <w:p w14:paraId="226D56F2" w14:textId="77777777" w:rsidR="002F1D55" w:rsidRDefault="002F1D55">
      <w:pPr>
        <w:autoSpaceDE w:val="0"/>
        <w:autoSpaceDN w:val="0"/>
        <w:adjustRightInd w:val="0"/>
        <w:jc w:val="both"/>
        <w:rPr>
          <w:rFonts w:ascii="Arial" w:hAnsi="Arial" w:cs="Arial"/>
          <w:b/>
          <w:bCs/>
          <w:sz w:val="22"/>
          <w:szCs w:val="22"/>
          <w:lang w:eastAsia="es-ES"/>
        </w:rPr>
      </w:pPr>
    </w:p>
    <w:p w14:paraId="57AD4E7D" w14:textId="77777777" w:rsidR="002F1D55" w:rsidRDefault="002F1D55">
      <w:pPr>
        <w:autoSpaceDE w:val="0"/>
        <w:autoSpaceDN w:val="0"/>
        <w:adjustRightInd w:val="0"/>
        <w:jc w:val="both"/>
        <w:rPr>
          <w:rFonts w:ascii="Arial" w:hAnsi="Arial" w:cs="Arial"/>
          <w:b/>
          <w:bCs/>
          <w:sz w:val="22"/>
          <w:szCs w:val="22"/>
          <w:lang w:eastAsia="es-ES"/>
        </w:rPr>
      </w:pPr>
    </w:p>
    <w:p w14:paraId="2EA903AD"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92.-</w:t>
      </w:r>
      <w:r>
        <w:rPr>
          <w:rFonts w:ascii="Arial" w:hAnsi="Arial" w:cs="Arial"/>
          <w:bCs/>
          <w:sz w:val="22"/>
          <w:szCs w:val="22"/>
          <w:lang w:eastAsia="es-ES"/>
        </w:rPr>
        <w:t xml:space="preserve"> Las condecoraciones serán entregadas por el Presidente Municipal Constitucional o quien éste designe y el Titular del Cuerpo Policiaco, al integrante del Cuerpo Preventivo homenajeado.</w:t>
      </w:r>
    </w:p>
    <w:p w14:paraId="24FEDDC3" w14:textId="77777777" w:rsidR="002F1D55" w:rsidRDefault="002F1D55">
      <w:pPr>
        <w:autoSpaceDE w:val="0"/>
        <w:autoSpaceDN w:val="0"/>
        <w:adjustRightInd w:val="0"/>
        <w:jc w:val="both"/>
        <w:rPr>
          <w:rFonts w:ascii="Arial" w:hAnsi="Arial" w:cs="Arial"/>
          <w:bCs/>
          <w:sz w:val="22"/>
          <w:szCs w:val="22"/>
          <w:lang w:eastAsia="es-ES"/>
        </w:rPr>
      </w:pPr>
    </w:p>
    <w:p w14:paraId="608E5A7A" w14:textId="77777777" w:rsidR="002F1D55" w:rsidRDefault="004C1C3F">
      <w:pPr>
        <w:pStyle w:val="Ttulo2"/>
        <w:numPr>
          <w:ilvl w:val="0"/>
          <w:numId w:val="0"/>
        </w:numPr>
        <w:ind w:left="720"/>
        <w:jc w:val="center"/>
        <w:rPr>
          <w:rFonts w:ascii="Arial" w:eastAsia="Arial" w:hAnsi="Arial" w:cs="Arial"/>
          <w:i w:val="0"/>
          <w:sz w:val="22"/>
          <w:szCs w:val="22"/>
          <w:lang w:val="es-MX"/>
        </w:rPr>
      </w:pPr>
      <w:bookmarkStart w:id="391" w:name="_Toc471733337"/>
      <w:bookmarkStart w:id="392" w:name="_Toc466886310"/>
      <w:bookmarkStart w:id="393" w:name="_Toc471733841"/>
      <w:bookmarkStart w:id="394" w:name="_Toc466886475"/>
      <w:bookmarkStart w:id="395" w:name="_Toc471734779"/>
      <w:bookmarkStart w:id="396" w:name="_Toc469567631"/>
      <w:bookmarkStart w:id="397" w:name="_Toc466886859"/>
      <w:bookmarkStart w:id="398" w:name="_Toc471734630"/>
      <w:r>
        <w:rPr>
          <w:rFonts w:ascii="Arial" w:eastAsia="Arial" w:hAnsi="Arial" w:cs="Arial"/>
          <w:i w:val="0"/>
          <w:sz w:val="22"/>
          <w:szCs w:val="22"/>
          <w:lang w:val="es-MX"/>
        </w:rPr>
        <w:t>Sección VII</w:t>
      </w:r>
      <w:bookmarkEnd w:id="391"/>
    </w:p>
    <w:p w14:paraId="5031F5F4" w14:textId="77777777" w:rsidR="002F1D55" w:rsidRDefault="004C1C3F">
      <w:pPr>
        <w:pStyle w:val="Ttulo2"/>
        <w:numPr>
          <w:ilvl w:val="0"/>
          <w:numId w:val="0"/>
        </w:numPr>
        <w:ind w:left="720"/>
        <w:jc w:val="center"/>
        <w:rPr>
          <w:rFonts w:ascii="Arial" w:eastAsia="Arial" w:hAnsi="Arial" w:cs="Arial"/>
          <w:i w:val="0"/>
          <w:sz w:val="22"/>
          <w:szCs w:val="22"/>
          <w:lang w:val="es-MX"/>
        </w:rPr>
      </w:pPr>
      <w:r>
        <w:rPr>
          <w:rFonts w:ascii="Arial" w:eastAsia="Arial" w:hAnsi="Arial" w:cs="Arial"/>
          <w:i w:val="0"/>
          <w:sz w:val="22"/>
          <w:szCs w:val="22"/>
          <w:lang w:val="es-MX"/>
        </w:rPr>
        <w:t xml:space="preserve"> </w:t>
      </w:r>
      <w:bookmarkStart w:id="399" w:name="_Toc471733338"/>
      <w:r>
        <w:rPr>
          <w:rFonts w:ascii="Arial" w:eastAsia="Arial" w:hAnsi="Arial" w:cs="Arial"/>
          <w:i w:val="0"/>
          <w:sz w:val="22"/>
          <w:szCs w:val="22"/>
          <w:lang w:val="es-MX"/>
        </w:rPr>
        <w:t>Del Anexo a la Hoja de Servicio</w:t>
      </w:r>
      <w:bookmarkEnd w:id="392"/>
      <w:bookmarkEnd w:id="393"/>
      <w:bookmarkEnd w:id="394"/>
      <w:bookmarkEnd w:id="395"/>
      <w:bookmarkEnd w:id="396"/>
      <w:bookmarkEnd w:id="397"/>
      <w:bookmarkEnd w:id="398"/>
      <w:bookmarkEnd w:id="399"/>
    </w:p>
    <w:p w14:paraId="27B5603E" w14:textId="77777777" w:rsidR="002F1D55" w:rsidRDefault="002F1D55">
      <w:pPr>
        <w:autoSpaceDE w:val="0"/>
        <w:autoSpaceDN w:val="0"/>
        <w:adjustRightInd w:val="0"/>
        <w:jc w:val="both"/>
        <w:rPr>
          <w:rFonts w:ascii="Arial" w:hAnsi="Arial" w:cs="Arial"/>
          <w:bCs/>
          <w:sz w:val="22"/>
          <w:szCs w:val="22"/>
          <w:lang w:eastAsia="es-ES"/>
        </w:rPr>
      </w:pPr>
    </w:p>
    <w:p w14:paraId="7439F2C0" w14:textId="77777777" w:rsidR="002F1D55" w:rsidRDefault="004C1C3F">
      <w:pPr>
        <w:autoSpaceDE w:val="0"/>
        <w:autoSpaceDN w:val="0"/>
        <w:adjustRightInd w:val="0"/>
        <w:jc w:val="both"/>
        <w:rPr>
          <w:rFonts w:ascii="Arial" w:hAnsi="Arial" w:cs="Arial"/>
          <w:bCs/>
          <w:sz w:val="22"/>
          <w:szCs w:val="22"/>
          <w:lang w:eastAsia="es-ES"/>
        </w:rPr>
      </w:pPr>
      <w:r>
        <w:rPr>
          <w:rFonts w:ascii="Arial" w:hAnsi="Arial" w:cs="Arial"/>
          <w:b/>
          <w:bCs/>
          <w:sz w:val="22"/>
          <w:szCs w:val="22"/>
          <w:lang w:eastAsia="es-ES"/>
        </w:rPr>
        <w:t>Artículo 93.-</w:t>
      </w:r>
      <w:r>
        <w:rPr>
          <w:rFonts w:ascii="Arial" w:hAnsi="Arial" w:cs="Arial"/>
          <w:bCs/>
          <w:sz w:val="22"/>
          <w:szCs w:val="22"/>
          <w:lang w:eastAsia="es-ES"/>
        </w:rPr>
        <w:t xml:space="preserve"> De todo reconocimiento se anexará constancia en la hoja de servicio del integrante del Cuerpo Preventivo y se harán las anotaciones correspondientes en los registros que señalan la Ley y el presente Reglamento.</w:t>
      </w:r>
    </w:p>
    <w:p w14:paraId="6E22B3D9" w14:textId="77777777" w:rsidR="002F1D55" w:rsidRDefault="002F1D55">
      <w:pPr>
        <w:ind w:right="67"/>
        <w:rPr>
          <w:rFonts w:ascii="Arial" w:eastAsia="Arial" w:hAnsi="Arial" w:cs="Arial"/>
          <w:spacing w:val="1"/>
          <w:sz w:val="22"/>
          <w:szCs w:val="22"/>
        </w:rPr>
      </w:pPr>
    </w:p>
    <w:p w14:paraId="445A6EAA" w14:textId="77777777" w:rsidR="002F1D55" w:rsidRDefault="004C1C3F">
      <w:pPr>
        <w:pStyle w:val="Ttulo1"/>
        <w:numPr>
          <w:ilvl w:val="0"/>
          <w:numId w:val="0"/>
        </w:numPr>
        <w:jc w:val="center"/>
        <w:rPr>
          <w:rFonts w:ascii="Arial" w:eastAsia="Arial" w:hAnsi="Arial" w:cs="Arial"/>
          <w:sz w:val="22"/>
          <w:szCs w:val="22"/>
          <w:lang w:val="es-MX"/>
        </w:rPr>
      </w:pPr>
      <w:bookmarkStart w:id="400" w:name="_Toc471733339"/>
      <w:bookmarkStart w:id="401" w:name="_Toc471734780"/>
      <w:bookmarkStart w:id="402" w:name="_Toc471733842"/>
      <w:bookmarkStart w:id="403" w:name="_Toc466886311"/>
      <w:bookmarkStart w:id="404" w:name="_Toc466886476"/>
      <w:bookmarkStart w:id="405" w:name="_Toc466886860"/>
      <w:bookmarkStart w:id="406" w:name="_Toc471734631"/>
      <w:bookmarkStart w:id="407" w:name="_Toc469567632"/>
      <w:r>
        <w:rPr>
          <w:rFonts w:ascii="Arial" w:eastAsia="Arial" w:hAnsi="Arial" w:cs="Arial"/>
          <w:sz w:val="22"/>
          <w:szCs w:val="22"/>
          <w:lang w:val="es-MX"/>
        </w:rPr>
        <w:t>Capítulo XVII</w:t>
      </w:r>
      <w:bookmarkStart w:id="408" w:name="_Toc471733340"/>
      <w:bookmarkEnd w:id="400"/>
    </w:p>
    <w:p w14:paraId="5C5439B6" w14:textId="77777777" w:rsidR="002F1D55" w:rsidRDefault="004C1C3F">
      <w:pPr>
        <w:pStyle w:val="Ttulo1"/>
        <w:numPr>
          <w:ilvl w:val="0"/>
          <w:numId w:val="0"/>
        </w:numPr>
        <w:jc w:val="center"/>
        <w:rPr>
          <w:rFonts w:ascii="Arial" w:eastAsia="Arial" w:hAnsi="Arial" w:cs="Arial"/>
          <w:sz w:val="22"/>
          <w:szCs w:val="22"/>
          <w:lang w:val="es-MX"/>
        </w:rPr>
      </w:pPr>
      <w:r>
        <w:rPr>
          <w:rFonts w:ascii="Arial" w:eastAsia="Arial" w:hAnsi="Arial" w:cs="Arial"/>
          <w:sz w:val="22"/>
          <w:szCs w:val="22"/>
          <w:lang w:val="es-MX"/>
        </w:rPr>
        <w:t>De la Normativa Supletoria.</w:t>
      </w:r>
      <w:bookmarkEnd w:id="401"/>
      <w:bookmarkEnd w:id="402"/>
      <w:bookmarkEnd w:id="403"/>
      <w:bookmarkEnd w:id="404"/>
      <w:bookmarkEnd w:id="405"/>
      <w:bookmarkEnd w:id="406"/>
      <w:bookmarkEnd w:id="407"/>
      <w:bookmarkEnd w:id="408"/>
    </w:p>
    <w:p w14:paraId="2636DFAC" w14:textId="77777777" w:rsidR="002F1D55" w:rsidRDefault="002F1D55">
      <w:pPr>
        <w:ind w:right="67"/>
        <w:jc w:val="both"/>
        <w:rPr>
          <w:rFonts w:ascii="Arial" w:eastAsia="Arial" w:hAnsi="Arial" w:cs="Arial"/>
          <w:sz w:val="22"/>
          <w:szCs w:val="22"/>
        </w:rPr>
      </w:pPr>
    </w:p>
    <w:p w14:paraId="222F9A2F" w14:textId="2B00EDBF" w:rsidR="002F1D55" w:rsidRDefault="004C1C3F">
      <w:pPr>
        <w:ind w:right="72"/>
        <w:jc w:val="both"/>
        <w:rPr>
          <w:rFonts w:ascii="Arial" w:eastAsia="Arial" w:hAnsi="Arial" w:cs="Arial"/>
          <w:sz w:val="22"/>
          <w:szCs w:val="22"/>
        </w:rPr>
      </w:pPr>
      <w:r>
        <w:rPr>
          <w:rFonts w:ascii="Arial" w:eastAsia="Arial" w:hAnsi="Arial" w:cs="Arial"/>
          <w:b/>
          <w:sz w:val="22"/>
          <w:szCs w:val="22"/>
        </w:rPr>
        <w:t>Artículo 94</w:t>
      </w:r>
      <w:r>
        <w:rPr>
          <w:rFonts w:ascii="Arial" w:eastAsia="Arial" w:hAnsi="Arial" w:cs="Arial"/>
          <w:b/>
          <w:spacing w:val="2"/>
          <w:sz w:val="22"/>
          <w:szCs w:val="22"/>
        </w:rPr>
        <w:t>.</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sz w:val="22"/>
          <w:szCs w:val="22"/>
        </w:rPr>
        <w:t xml:space="preserve">En lo no previsto en el presente Reglamento se estará a lo previsto por </w:t>
      </w:r>
      <w:r w:rsidR="00B3721E">
        <w:rPr>
          <w:rFonts w:ascii="Arial" w:eastAsia="Arial" w:hAnsi="Arial" w:cs="Arial"/>
          <w:sz w:val="22"/>
          <w:szCs w:val="22"/>
        </w:rPr>
        <w:t>el Reglamento</w:t>
      </w:r>
      <w:r>
        <w:rPr>
          <w:rFonts w:ascii="Arial" w:eastAsia="Arial" w:hAnsi="Arial" w:cs="Arial"/>
          <w:sz w:val="22"/>
          <w:szCs w:val="22"/>
        </w:rPr>
        <w:t xml:space="preserve"> del Servicio, y en materia de notificaciones, ofrecimiento, desahogo y valoración de pruebas, y en general,</w:t>
      </w:r>
      <w:r>
        <w:rPr>
          <w:rFonts w:ascii="Arial" w:eastAsia="Arial" w:hAnsi="Arial" w:cs="Arial"/>
          <w:spacing w:val="-1"/>
          <w:sz w:val="22"/>
          <w:szCs w:val="22"/>
        </w:rPr>
        <w:t xml:space="preserve"> </w:t>
      </w:r>
      <w:r>
        <w:rPr>
          <w:rFonts w:ascii="Arial" w:eastAsia="Arial" w:hAnsi="Arial" w:cs="Arial"/>
          <w:sz w:val="22"/>
          <w:szCs w:val="22"/>
        </w:rPr>
        <w:t>le será aplicable supletoriamente al</w:t>
      </w:r>
      <w:r>
        <w:rPr>
          <w:rFonts w:ascii="Arial" w:eastAsia="Arial" w:hAnsi="Arial" w:cs="Arial"/>
          <w:spacing w:val="3"/>
          <w:sz w:val="22"/>
          <w:szCs w:val="22"/>
        </w:rPr>
        <w:t xml:space="preserve"> </w:t>
      </w:r>
      <w:r>
        <w:rPr>
          <w:rFonts w:ascii="Arial" w:eastAsia="Arial" w:hAnsi="Arial" w:cs="Arial"/>
          <w:sz w:val="22"/>
          <w:szCs w:val="22"/>
        </w:rPr>
        <w:t>procedimiento</w:t>
      </w:r>
      <w:r>
        <w:rPr>
          <w:rFonts w:ascii="Arial" w:eastAsia="Arial" w:hAnsi="Arial" w:cs="Arial"/>
          <w:spacing w:val="3"/>
          <w:sz w:val="22"/>
          <w:szCs w:val="22"/>
        </w:rPr>
        <w:t xml:space="preserve"> </w:t>
      </w:r>
      <w:r>
        <w:rPr>
          <w:rFonts w:ascii="Arial" w:eastAsia="Arial" w:hAnsi="Arial" w:cs="Arial"/>
          <w:sz w:val="22"/>
          <w:szCs w:val="22"/>
        </w:rPr>
        <w:t>previsto</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3"/>
          <w:sz w:val="22"/>
          <w:szCs w:val="22"/>
        </w:rPr>
        <w:t xml:space="preserve"> </w:t>
      </w:r>
      <w:r>
        <w:rPr>
          <w:rFonts w:ascii="Arial" w:eastAsia="Arial" w:hAnsi="Arial" w:cs="Arial"/>
          <w:sz w:val="22"/>
          <w:szCs w:val="22"/>
        </w:rPr>
        <w:t>es</w:t>
      </w:r>
      <w:r>
        <w:rPr>
          <w:rFonts w:ascii="Arial" w:eastAsia="Arial" w:hAnsi="Arial" w:cs="Arial"/>
          <w:spacing w:val="2"/>
          <w:sz w:val="22"/>
          <w:szCs w:val="22"/>
        </w:rPr>
        <w:t>t</w:t>
      </w:r>
      <w:r>
        <w:rPr>
          <w:rFonts w:ascii="Arial" w:eastAsia="Arial" w:hAnsi="Arial" w:cs="Arial"/>
          <w:sz w:val="22"/>
          <w:szCs w:val="22"/>
        </w:rPr>
        <w:t>e Reglamento, el</w:t>
      </w:r>
      <w:r>
        <w:rPr>
          <w:rFonts w:ascii="Arial" w:eastAsia="Arial" w:hAnsi="Arial" w:cs="Arial"/>
          <w:spacing w:val="-1"/>
          <w:sz w:val="22"/>
          <w:szCs w:val="22"/>
        </w:rPr>
        <w:t xml:space="preserve"> </w:t>
      </w:r>
      <w:r>
        <w:rPr>
          <w:rFonts w:ascii="Arial" w:eastAsia="Arial" w:hAnsi="Arial" w:cs="Arial"/>
          <w:sz w:val="22"/>
          <w:szCs w:val="22"/>
        </w:rPr>
        <w:t>Código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Procedimientos</w:t>
      </w:r>
      <w:r>
        <w:rPr>
          <w:rFonts w:ascii="Arial" w:eastAsia="Arial" w:hAnsi="Arial" w:cs="Arial"/>
          <w:spacing w:val="-1"/>
          <w:sz w:val="22"/>
          <w:szCs w:val="22"/>
        </w:rPr>
        <w:t xml:space="preserve"> </w:t>
      </w:r>
      <w:r>
        <w:rPr>
          <w:rFonts w:ascii="Arial" w:eastAsia="Arial" w:hAnsi="Arial" w:cs="Arial"/>
          <w:sz w:val="22"/>
          <w:szCs w:val="22"/>
        </w:rPr>
        <w:t>Civiles</w:t>
      </w:r>
      <w:r>
        <w:rPr>
          <w:rFonts w:ascii="Arial" w:eastAsia="Arial" w:hAnsi="Arial" w:cs="Arial"/>
          <w:spacing w:val="-1"/>
          <w:sz w:val="22"/>
          <w:szCs w:val="22"/>
        </w:rPr>
        <w:t xml:space="preserve"> </w:t>
      </w:r>
      <w:r>
        <w:rPr>
          <w:rFonts w:ascii="Arial" w:eastAsia="Arial" w:hAnsi="Arial" w:cs="Arial"/>
          <w:sz w:val="22"/>
          <w:szCs w:val="22"/>
        </w:rPr>
        <w:t>para</w:t>
      </w:r>
      <w:r>
        <w:rPr>
          <w:rFonts w:ascii="Arial" w:eastAsia="Arial" w:hAnsi="Arial" w:cs="Arial"/>
          <w:spacing w:val="-1"/>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Estado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bookmarkStart w:id="409" w:name="_Toc471734632"/>
      <w:bookmarkStart w:id="410" w:name="_Toc469567633"/>
      <w:bookmarkStart w:id="411" w:name="_Toc471733341"/>
      <w:bookmarkStart w:id="412" w:name="_Toc471733843"/>
      <w:bookmarkStart w:id="413" w:name="_Toc466886861"/>
      <w:bookmarkStart w:id="414" w:name="_Toc471734781"/>
      <w:r>
        <w:rPr>
          <w:rFonts w:ascii="Arial" w:eastAsia="Arial" w:hAnsi="Arial" w:cs="Arial"/>
          <w:sz w:val="22"/>
          <w:szCs w:val="22"/>
        </w:rPr>
        <w:t xml:space="preserve">Hidalgo. </w:t>
      </w:r>
    </w:p>
    <w:p w14:paraId="173AC89B" w14:textId="77777777" w:rsidR="002F1D55" w:rsidRDefault="002F1D55">
      <w:pPr>
        <w:pStyle w:val="Ttulo1"/>
        <w:numPr>
          <w:ilvl w:val="0"/>
          <w:numId w:val="0"/>
        </w:numPr>
        <w:jc w:val="center"/>
        <w:rPr>
          <w:rFonts w:ascii="Arial" w:hAnsi="Arial" w:cs="Arial"/>
          <w:bCs w:val="0"/>
          <w:sz w:val="22"/>
          <w:szCs w:val="22"/>
          <w:lang w:val="es-MX"/>
        </w:rPr>
      </w:pPr>
    </w:p>
    <w:p w14:paraId="452E9962" w14:textId="77777777" w:rsidR="002F1D55" w:rsidRDefault="002F1D55">
      <w:pPr>
        <w:pStyle w:val="Ttulo1"/>
        <w:numPr>
          <w:ilvl w:val="0"/>
          <w:numId w:val="0"/>
        </w:numPr>
        <w:jc w:val="center"/>
        <w:rPr>
          <w:rFonts w:ascii="Arial" w:hAnsi="Arial" w:cs="Arial"/>
          <w:bCs w:val="0"/>
          <w:sz w:val="22"/>
          <w:szCs w:val="22"/>
          <w:lang w:val="es-MX"/>
        </w:rPr>
        <w:sectPr w:rsidR="002F1D55">
          <w:footerReference w:type="default" r:id="rId12"/>
          <w:pgSz w:w="12240" w:h="15840"/>
          <w:pgMar w:top="1418" w:right="1599" w:bottom="1134" w:left="1701" w:header="0" w:footer="737" w:gutter="0"/>
          <w:cols w:space="720"/>
          <w:docGrid w:linePitch="272"/>
        </w:sectPr>
      </w:pPr>
    </w:p>
    <w:p w14:paraId="27BF0B7C" w14:textId="77777777" w:rsidR="002F1D55" w:rsidRDefault="004C1C3F">
      <w:pPr>
        <w:pStyle w:val="Ttulo1"/>
        <w:numPr>
          <w:ilvl w:val="0"/>
          <w:numId w:val="0"/>
        </w:numPr>
        <w:jc w:val="center"/>
        <w:rPr>
          <w:rFonts w:ascii="Arial" w:hAnsi="Arial" w:cs="Arial"/>
          <w:bCs w:val="0"/>
          <w:sz w:val="22"/>
          <w:szCs w:val="22"/>
        </w:rPr>
      </w:pPr>
      <w:r>
        <w:rPr>
          <w:rFonts w:ascii="Arial" w:hAnsi="Arial" w:cs="Arial"/>
          <w:bCs w:val="0"/>
          <w:sz w:val="22"/>
          <w:szCs w:val="22"/>
        </w:rPr>
        <w:lastRenderedPageBreak/>
        <w:t>T R A N S I T O R I O S</w:t>
      </w:r>
      <w:bookmarkEnd w:id="409"/>
      <w:bookmarkEnd w:id="410"/>
      <w:bookmarkEnd w:id="411"/>
      <w:bookmarkEnd w:id="412"/>
      <w:bookmarkEnd w:id="413"/>
      <w:bookmarkEnd w:id="414"/>
    </w:p>
    <w:p w14:paraId="67286771" w14:textId="77777777" w:rsidR="002F1D55" w:rsidRDefault="002F1D55">
      <w:pPr>
        <w:rPr>
          <w:rFonts w:ascii="Arial" w:hAnsi="Arial" w:cs="Arial"/>
          <w:sz w:val="22"/>
          <w:szCs w:val="22"/>
          <w:lang w:val="en-US" w:eastAsia="zh-CN"/>
        </w:rPr>
      </w:pPr>
    </w:p>
    <w:p w14:paraId="14153A43" w14:textId="77777777" w:rsidR="002F1D55" w:rsidRDefault="002F1D55">
      <w:pPr>
        <w:rPr>
          <w:rFonts w:ascii="Arial" w:hAnsi="Arial" w:cs="Arial"/>
          <w:sz w:val="22"/>
          <w:szCs w:val="22"/>
          <w:lang w:val="en-US" w:eastAsia="zh-CN"/>
        </w:rPr>
      </w:pPr>
    </w:p>
    <w:p w14:paraId="0D68D883" w14:textId="77777777" w:rsidR="002F1D55" w:rsidRDefault="002F1D55">
      <w:pPr>
        <w:autoSpaceDE w:val="0"/>
        <w:autoSpaceDN w:val="0"/>
        <w:adjustRightInd w:val="0"/>
        <w:spacing w:line="240" w:lineRule="atLeast"/>
        <w:jc w:val="both"/>
        <w:rPr>
          <w:rFonts w:ascii="Arial" w:hAnsi="Arial" w:cs="Arial"/>
          <w:b/>
          <w:bCs/>
          <w:sz w:val="22"/>
          <w:szCs w:val="22"/>
          <w:lang w:val="en-US"/>
        </w:rPr>
      </w:pPr>
    </w:p>
    <w:p w14:paraId="0A46C799" w14:textId="64C45975" w:rsidR="002F1D55" w:rsidRDefault="00B3721E">
      <w:pPr>
        <w:autoSpaceDE w:val="0"/>
        <w:autoSpaceDN w:val="0"/>
        <w:adjustRightInd w:val="0"/>
        <w:spacing w:line="240" w:lineRule="atLeast"/>
        <w:jc w:val="both"/>
        <w:rPr>
          <w:rFonts w:ascii="Arial" w:hAnsi="Arial" w:cs="Arial"/>
          <w:sz w:val="22"/>
          <w:szCs w:val="22"/>
        </w:rPr>
      </w:pPr>
      <w:r>
        <w:rPr>
          <w:rFonts w:ascii="Arial" w:hAnsi="Arial" w:cs="Arial"/>
          <w:b/>
          <w:bCs/>
          <w:sz w:val="22"/>
          <w:szCs w:val="22"/>
        </w:rPr>
        <w:t xml:space="preserve">Primero. - </w:t>
      </w:r>
      <w:r>
        <w:rPr>
          <w:rFonts w:ascii="Arial" w:hAnsi="Arial" w:cs="Arial"/>
          <w:sz w:val="22"/>
          <w:szCs w:val="22"/>
        </w:rPr>
        <w:t>El presente Reglamento entrará en vigor al día siguiente de su Publicación en el Periódico Oficial del Estado de Hidalgo.</w:t>
      </w:r>
    </w:p>
    <w:p w14:paraId="5864004A" w14:textId="77777777" w:rsidR="002F1D55" w:rsidRDefault="002F1D55">
      <w:pPr>
        <w:autoSpaceDE w:val="0"/>
        <w:autoSpaceDN w:val="0"/>
        <w:adjustRightInd w:val="0"/>
        <w:spacing w:line="240" w:lineRule="atLeast"/>
        <w:jc w:val="both"/>
        <w:rPr>
          <w:rFonts w:ascii="Arial" w:hAnsi="Arial" w:cs="Arial"/>
          <w:b/>
          <w:bCs/>
          <w:sz w:val="22"/>
          <w:szCs w:val="22"/>
        </w:rPr>
      </w:pPr>
    </w:p>
    <w:p w14:paraId="0F6BEA35" w14:textId="77777777" w:rsidR="002F1D55" w:rsidRDefault="002F1D55">
      <w:pPr>
        <w:autoSpaceDE w:val="0"/>
        <w:autoSpaceDN w:val="0"/>
        <w:adjustRightInd w:val="0"/>
        <w:spacing w:line="240" w:lineRule="atLeast"/>
        <w:jc w:val="both"/>
        <w:rPr>
          <w:rFonts w:ascii="Arial" w:hAnsi="Arial" w:cs="Arial"/>
          <w:b/>
          <w:bCs/>
          <w:sz w:val="22"/>
          <w:szCs w:val="22"/>
        </w:rPr>
      </w:pPr>
    </w:p>
    <w:p w14:paraId="3A04A622" w14:textId="4EA3FB2C" w:rsidR="002F1D55" w:rsidRDefault="00B3721E">
      <w:pPr>
        <w:tabs>
          <w:tab w:val="left" w:pos="1530"/>
        </w:tabs>
        <w:autoSpaceDE w:val="0"/>
        <w:autoSpaceDN w:val="0"/>
        <w:adjustRightInd w:val="0"/>
        <w:spacing w:line="240" w:lineRule="atLeast"/>
        <w:jc w:val="both"/>
        <w:rPr>
          <w:rFonts w:ascii="Arial" w:hAnsi="Arial" w:cs="Arial"/>
          <w:b/>
          <w:bCs/>
          <w:sz w:val="22"/>
          <w:szCs w:val="22"/>
        </w:rPr>
      </w:pPr>
      <w:r>
        <w:rPr>
          <w:rFonts w:ascii="Arial" w:hAnsi="Arial" w:cs="Arial"/>
          <w:b/>
          <w:bCs/>
          <w:sz w:val="22"/>
          <w:szCs w:val="22"/>
        </w:rPr>
        <w:t xml:space="preserve">Segundo. - </w:t>
      </w:r>
      <w:r>
        <w:rPr>
          <w:rFonts w:ascii="Arial" w:eastAsia="Arial" w:hAnsi="Arial" w:cs="Arial"/>
          <w:sz w:val="22"/>
          <w:szCs w:val="22"/>
        </w:rPr>
        <w:t xml:space="preserve">La Comisión de Honor y Justicia, deberá integrarse y entrar en funciones dentro de los treinta días </w:t>
      </w:r>
      <w:r>
        <w:rPr>
          <w:rFonts w:ascii="Arial" w:eastAsia="Arial" w:hAnsi="Arial" w:cs="Arial"/>
          <w:spacing w:val="1"/>
          <w:sz w:val="22"/>
          <w:szCs w:val="22"/>
        </w:rPr>
        <w:t>siguiente</w:t>
      </w:r>
      <w:r>
        <w:rPr>
          <w:rFonts w:ascii="Arial" w:eastAsia="Arial" w:hAnsi="Arial" w:cs="Arial"/>
          <w:sz w:val="22"/>
          <w:szCs w:val="22"/>
        </w:rPr>
        <w:t xml:space="preserve">s a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entrad</w:t>
      </w:r>
      <w:r>
        <w:rPr>
          <w:rFonts w:ascii="Arial" w:eastAsia="Arial" w:hAnsi="Arial" w:cs="Arial"/>
          <w:sz w:val="22"/>
          <w:szCs w:val="22"/>
        </w:rPr>
        <w:t xml:space="preserve">a </w:t>
      </w: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1"/>
          <w:sz w:val="22"/>
          <w:szCs w:val="22"/>
        </w:rPr>
        <w:t>vigo</w:t>
      </w:r>
      <w:r>
        <w:rPr>
          <w:rFonts w:ascii="Arial" w:eastAsia="Arial" w:hAnsi="Arial" w:cs="Arial"/>
          <w:sz w:val="22"/>
          <w:szCs w:val="22"/>
        </w:rPr>
        <w:t xml:space="preserve">r </w:t>
      </w:r>
      <w:r>
        <w:rPr>
          <w:rFonts w:ascii="Arial" w:eastAsia="Arial" w:hAnsi="Arial" w:cs="Arial"/>
          <w:spacing w:val="1"/>
          <w:sz w:val="22"/>
          <w:szCs w:val="22"/>
        </w:rPr>
        <w:t>de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presente Reglamento.</w:t>
      </w:r>
    </w:p>
    <w:p w14:paraId="5F6626A3" w14:textId="77777777" w:rsidR="002F1D55" w:rsidRDefault="002F1D55">
      <w:pPr>
        <w:tabs>
          <w:tab w:val="left" w:pos="1530"/>
        </w:tabs>
        <w:autoSpaceDE w:val="0"/>
        <w:autoSpaceDN w:val="0"/>
        <w:adjustRightInd w:val="0"/>
        <w:spacing w:line="240" w:lineRule="atLeast"/>
        <w:jc w:val="both"/>
        <w:rPr>
          <w:rFonts w:ascii="Arial" w:hAnsi="Arial" w:cs="Arial"/>
          <w:sz w:val="22"/>
          <w:szCs w:val="22"/>
        </w:rPr>
      </w:pPr>
    </w:p>
    <w:p w14:paraId="6CE53592" w14:textId="77777777" w:rsidR="002F1D55" w:rsidRDefault="002F1D55">
      <w:pPr>
        <w:tabs>
          <w:tab w:val="left" w:pos="1530"/>
        </w:tabs>
        <w:autoSpaceDE w:val="0"/>
        <w:autoSpaceDN w:val="0"/>
        <w:adjustRightInd w:val="0"/>
        <w:spacing w:line="240" w:lineRule="atLeast"/>
        <w:jc w:val="both"/>
        <w:rPr>
          <w:rFonts w:ascii="Arial" w:hAnsi="Arial" w:cs="Arial"/>
          <w:sz w:val="22"/>
          <w:szCs w:val="22"/>
        </w:rPr>
      </w:pPr>
    </w:p>
    <w:p w14:paraId="304513A2" w14:textId="77777777" w:rsidR="002F1D55" w:rsidRDefault="004C1C3F">
      <w:pPr>
        <w:autoSpaceDE w:val="0"/>
        <w:autoSpaceDN w:val="0"/>
        <w:adjustRightInd w:val="0"/>
        <w:jc w:val="both"/>
        <w:rPr>
          <w:rFonts w:ascii="Arial" w:eastAsia="Arial" w:hAnsi="Arial" w:cs="Arial"/>
          <w:spacing w:val="2"/>
          <w:sz w:val="22"/>
          <w:szCs w:val="22"/>
        </w:rPr>
      </w:pPr>
      <w:r>
        <w:rPr>
          <w:rFonts w:ascii="Arial" w:hAnsi="Arial" w:cs="Arial"/>
          <w:b/>
          <w:sz w:val="22"/>
          <w:szCs w:val="22"/>
          <w:lang w:eastAsia="es-MX"/>
        </w:rPr>
        <w:t>Tercero</w:t>
      </w:r>
      <w:r>
        <w:rPr>
          <w:rFonts w:ascii="Arial" w:hAnsi="Arial" w:cs="Arial"/>
          <w:sz w:val="22"/>
          <w:szCs w:val="22"/>
          <w:lang w:eastAsia="es-MX"/>
        </w:rPr>
        <w:t>:</w:t>
      </w:r>
      <w:r>
        <w:rPr>
          <w:rFonts w:ascii="Arial" w:eastAsia="Arial" w:hAnsi="Arial" w:cs="Arial"/>
          <w:spacing w:val="2"/>
          <w:sz w:val="22"/>
          <w:szCs w:val="22"/>
        </w:rPr>
        <w:t xml:space="preserve"> </w:t>
      </w:r>
      <w:r>
        <w:rPr>
          <w:rFonts w:ascii="Arial" w:eastAsia="Arial" w:hAnsi="Arial" w:cs="Arial"/>
          <w:sz w:val="22"/>
          <w:szCs w:val="22"/>
        </w:rPr>
        <w:t>Se deroga cualquier disposición reglamentaria o administrativa que se oponga a las disposiciones del presente ordenamiento.</w:t>
      </w:r>
    </w:p>
    <w:p w14:paraId="650EEF69" w14:textId="77777777" w:rsidR="002F1D55" w:rsidRDefault="002F1D55">
      <w:pPr>
        <w:autoSpaceDE w:val="0"/>
        <w:autoSpaceDN w:val="0"/>
        <w:adjustRightInd w:val="0"/>
        <w:spacing w:line="240" w:lineRule="atLeast"/>
        <w:jc w:val="both"/>
        <w:rPr>
          <w:rFonts w:ascii="Arial" w:hAnsi="Arial" w:cs="Arial"/>
          <w:sz w:val="22"/>
          <w:szCs w:val="22"/>
        </w:rPr>
      </w:pPr>
    </w:p>
    <w:p w14:paraId="09038CE1" w14:textId="77777777" w:rsidR="002F1D55" w:rsidRDefault="002F1D55">
      <w:pPr>
        <w:autoSpaceDE w:val="0"/>
        <w:autoSpaceDN w:val="0"/>
        <w:adjustRightInd w:val="0"/>
        <w:spacing w:line="240" w:lineRule="atLeast"/>
        <w:jc w:val="both"/>
        <w:rPr>
          <w:rFonts w:ascii="Arial" w:hAnsi="Arial" w:cs="Arial"/>
          <w:sz w:val="22"/>
          <w:szCs w:val="22"/>
        </w:rPr>
      </w:pPr>
    </w:p>
    <w:p w14:paraId="68403F45" w14:textId="77777777" w:rsidR="002F1D55" w:rsidRDefault="002F1D55">
      <w:pPr>
        <w:autoSpaceDE w:val="0"/>
        <w:autoSpaceDN w:val="0"/>
        <w:adjustRightInd w:val="0"/>
        <w:spacing w:line="240" w:lineRule="atLeast"/>
        <w:jc w:val="both"/>
        <w:rPr>
          <w:rFonts w:ascii="Arial" w:hAnsi="Arial" w:cs="Arial"/>
          <w:sz w:val="22"/>
          <w:szCs w:val="22"/>
        </w:rPr>
      </w:pPr>
    </w:p>
    <w:p w14:paraId="03C8285D" w14:textId="5DE29083" w:rsidR="002F1D55" w:rsidRDefault="004C1C3F">
      <w:pPr>
        <w:jc w:val="both"/>
        <w:rPr>
          <w:rFonts w:ascii="Arial" w:hAnsi="Arial" w:cs="Arial"/>
          <w:sz w:val="22"/>
          <w:szCs w:val="22"/>
          <w:lang w:eastAsia="es-MX"/>
        </w:rPr>
      </w:pPr>
      <w:r>
        <w:rPr>
          <w:rFonts w:ascii="Arial" w:hAnsi="Arial" w:cs="Arial"/>
          <w:sz w:val="22"/>
          <w:szCs w:val="22"/>
          <w:lang w:eastAsia="es-MX"/>
        </w:rPr>
        <w:t xml:space="preserve">Dada la aprobación </w:t>
      </w:r>
      <w:r w:rsidR="00B3721E">
        <w:rPr>
          <w:rFonts w:ascii="Arial" w:hAnsi="Arial" w:cs="Arial"/>
          <w:sz w:val="22"/>
          <w:szCs w:val="22"/>
          <w:lang w:eastAsia="es-MX"/>
        </w:rPr>
        <w:t>del presente</w:t>
      </w:r>
      <w:r>
        <w:rPr>
          <w:rFonts w:ascii="Arial" w:hAnsi="Arial" w:cs="Arial"/>
          <w:sz w:val="22"/>
          <w:szCs w:val="22"/>
          <w:lang w:eastAsia="es-MX"/>
        </w:rPr>
        <w:t xml:space="preserve"> Reglamento, en el salón de sesiones del Honorable Ayuntamiento Constitucional de</w:t>
      </w:r>
      <w:r w:rsidR="009966EA">
        <w:rPr>
          <w:rFonts w:ascii="Arial" w:hAnsi="Arial" w:cs="Arial"/>
          <w:sz w:val="22"/>
          <w:szCs w:val="22"/>
          <w:lang w:eastAsia="es-MX"/>
        </w:rPr>
        <w:t xml:space="preserve"> Tetepango</w:t>
      </w:r>
      <w:r>
        <w:rPr>
          <w:rFonts w:ascii="Arial" w:hAnsi="Arial" w:cs="Arial"/>
          <w:sz w:val="22"/>
          <w:szCs w:val="22"/>
          <w:lang w:eastAsia="es-MX"/>
        </w:rPr>
        <w:t xml:space="preserve">, Hidalgo, ubicado en </w:t>
      </w:r>
      <w:r w:rsidR="009966EA">
        <w:rPr>
          <w:rFonts w:ascii="Arial" w:hAnsi="Arial" w:cs="Arial"/>
          <w:sz w:val="22"/>
          <w:szCs w:val="22"/>
          <w:lang w:eastAsia="es-MX"/>
        </w:rPr>
        <w:t>Palacio Municipal S/N, Tetepango, Hgo;</w:t>
      </w:r>
      <w:r>
        <w:rPr>
          <w:rFonts w:ascii="Arial" w:hAnsi="Arial" w:cs="Arial"/>
          <w:sz w:val="22"/>
          <w:szCs w:val="22"/>
          <w:lang w:eastAsia="es-MX"/>
        </w:rPr>
        <w:t xml:space="preserve"> durante la ____________ sesión ordinaria, siendo aprobado por _____________ votos que es el total de los integrantes, a los _________ días del mes de __________ del año dos mil ___________.</w:t>
      </w:r>
    </w:p>
    <w:p w14:paraId="30C139A6" w14:textId="77777777" w:rsidR="002F1D55" w:rsidRDefault="002F1D55">
      <w:pPr>
        <w:jc w:val="both"/>
        <w:rPr>
          <w:rFonts w:ascii="Arial" w:hAnsi="Arial" w:cs="Arial"/>
          <w:sz w:val="22"/>
          <w:szCs w:val="22"/>
          <w:lang w:eastAsia="es-MX"/>
        </w:rPr>
      </w:pPr>
    </w:p>
    <w:p w14:paraId="7FCD622D" w14:textId="77777777" w:rsidR="002F1D55" w:rsidRDefault="002F1D55">
      <w:pPr>
        <w:jc w:val="both"/>
        <w:rPr>
          <w:rFonts w:ascii="Arial" w:hAnsi="Arial" w:cs="Arial"/>
          <w:sz w:val="22"/>
          <w:szCs w:val="22"/>
          <w:lang w:eastAsia="es-MX"/>
        </w:rPr>
      </w:pPr>
    </w:p>
    <w:p w14:paraId="053C667E" w14:textId="77777777" w:rsidR="002F1D55" w:rsidRDefault="002F1D55">
      <w:pPr>
        <w:jc w:val="both"/>
        <w:rPr>
          <w:rFonts w:ascii="Arial" w:hAnsi="Arial" w:cs="Arial"/>
          <w:sz w:val="22"/>
          <w:szCs w:val="22"/>
          <w:lang w:eastAsia="es-MX"/>
        </w:rPr>
      </w:pPr>
    </w:p>
    <w:p w14:paraId="793492E9" w14:textId="77777777" w:rsidR="002F1D55" w:rsidRDefault="002F1D55">
      <w:pPr>
        <w:jc w:val="both"/>
        <w:rPr>
          <w:rFonts w:ascii="Arial" w:hAnsi="Arial" w:cs="Arial"/>
          <w:sz w:val="22"/>
          <w:szCs w:val="22"/>
          <w:lang w:eastAsia="es-MX"/>
        </w:rPr>
      </w:pPr>
    </w:p>
    <w:p w14:paraId="70F4FC1D" w14:textId="77777777" w:rsidR="002F1D55" w:rsidRDefault="004C1C3F">
      <w:pPr>
        <w:jc w:val="both"/>
        <w:rPr>
          <w:rFonts w:ascii="Arial" w:hAnsi="Arial" w:cs="Arial"/>
          <w:sz w:val="22"/>
          <w:szCs w:val="22"/>
          <w:lang w:eastAsia="es-MX"/>
        </w:rPr>
      </w:pPr>
      <w:r>
        <w:rPr>
          <w:rFonts w:ascii="Arial" w:hAnsi="Arial" w:cs="Arial"/>
          <w:sz w:val="22"/>
          <w:szCs w:val="22"/>
          <w:lang w:eastAsia="es-MX"/>
        </w:rPr>
        <w:t xml:space="preserve">Por lo anterior, es de ordenarse y se ordena se publique el presente Reglamento. </w:t>
      </w:r>
    </w:p>
    <w:p w14:paraId="0178CDF7" w14:textId="77777777" w:rsidR="002F1D55" w:rsidRDefault="002F1D55">
      <w:pPr>
        <w:jc w:val="both"/>
        <w:rPr>
          <w:rFonts w:ascii="Arial" w:hAnsi="Arial" w:cs="Arial"/>
          <w:sz w:val="22"/>
          <w:szCs w:val="22"/>
          <w:lang w:eastAsia="es-MX"/>
        </w:rPr>
      </w:pPr>
    </w:p>
    <w:p w14:paraId="12821FBA" w14:textId="77777777" w:rsidR="002F1D55" w:rsidRDefault="002F1D55">
      <w:pPr>
        <w:jc w:val="both"/>
        <w:rPr>
          <w:rFonts w:ascii="Arial" w:hAnsi="Arial" w:cs="Arial"/>
          <w:sz w:val="22"/>
          <w:szCs w:val="22"/>
          <w:lang w:eastAsia="es-MX"/>
        </w:rPr>
      </w:pPr>
    </w:p>
    <w:p w14:paraId="2A1F7CDB" w14:textId="77777777" w:rsidR="007C72B5" w:rsidRPr="009966EA" w:rsidRDefault="007C72B5" w:rsidP="007C72B5">
      <w:pPr>
        <w:jc w:val="both"/>
        <w:rPr>
          <w:rFonts w:ascii="Arial" w:hAnsi="Arial" w:cs="Arial"/>
          <w:b/>
          <w:bCs/>
          <w:sz w:val="22"/>
          <w:szCs w:val="22"/>
          <w:lang w:eastAsia="es-MX"/>
        </w:rPr>
      </w:pPr>
    </w:p>
    <w:p w14:paraId="15059575" w14:textId="77777777" w:rsidR="007C72B5" w:rsidRPr="009966EA" w:rsidRDefault="007C72B5" w:rsidP="007C72B5">
      <w:pPr>
        <w:ind w:left="1416" w:firstLine="708"/>
        <w:jc w:val="both"/>
        <w:rPr>
          <w:rFonts w:ascii="Arial" w:hAnsi="Arial" w:cs="Arial"/>
          <w:sz w:val="22"/>
          <w:szCs w:val="22"/>
          <w:lang w:eastAsia="es-MX"/>
        </w:rPr>
      </w:pPr>
      <w:r w:rsidRPr="009966EA">
        <w:rPr>
          <w:rFonts w:ascii="Arial" w:hAnsi="Arial" w:cs="Arial"/>
          <w:sz w:val="22"/>
          <w:szCs w:val="22"/>
          <w:lang w:eastAsia="es-MX"/>
        </w:rPr>
        <w:t>___________________________</w:t>
      </w:r>
      <w:r>
        <w:rPr>
          <w:rFonts w:ascii="Arial" w:hAnsi="Arial" w:cs="Arial"/>
          <w:sz w:val="22"/>
          <w:szCs w:val="22"/>
          <w:lang w:eastAsia="es-MX"/>
        </w:rPr>
        <w:t>________</w:t>
      </w:r>
    </w:p>
    <w:p w14:paraId="242265F8" w14:textId="22AACB3D" w:rsidR="002F1D55" w:rsidRDefault="007C72B5">
      <w:pPr>
        <w:jc w:val="center"/>
        <w:rPr>
          <w:rFonts w:ascii="Arial" w:hAnsi="Arial" w:cs="Arial"/>
          <w:sz w:val="22"/>
          <w:szCs w:val="22"/>
        </w:rPr>
      </w:pPr>
      <w:r w:rsidRPr="009966EA">
        <w:rPr>
          <w:rFonts w:ascii="Arial" w:hAnsi="Arial" w:cs="Arial"/>
          <w:b/>
          <w:bCs/>
          <w:sz w:val="22"/>
          <w:szCs w:val="22"/>
          <w:lang w:eastAsia="es-MX"/>
        </w:rPr>
        <w:t>C. SINDICO PRO</w:t>
      </w:r>
      <w:r>
        <w:rPr>
          <w:rFonts w:ascii="Arial" w:hAnsi="Arial" w:cs="Arial"/>
          <w:b/>
          <w:bCs/>
          <w:sz w:val="22"/>
          <w:szCs w:val="22"/>
          <w:lang w:eastAsia="es-MX"/>
        </w:rPr>
        <w:t xml:space="preserve">PIETARIO </w:t>
      </w:r>
      <w:r>
        <w:rPr>
          <w:rFonts w:ascii="Arial" w:hAnsi="Arial" w:cs="Arial"/>
          <w:b/>
          <w:bCs/>
          <w:sz w:val="22"/>
          <w:szCs w:val="22"/>
          <w:lang w:eastAsia="es-MX"/>
        </w:rPr>
        <w:br/>
      </w:r>
      <w:r>
        <w:rPr>
          <w:rFonts w:ascii="Arial" w:hAnsi="Arial" w:cs="Arial"/>
          <w:b/>
          <w:bCs/>
          <w:sz w:val="22"/>
          <w:szCs w:val="22"/>
          <w:lang w:eastAsia="es-MX"/>
        </w:rPr>
        <w:t>Y REPRESENTANTE LEGAL</w:t>
      </w:r>
      <w:r w:rsidRPr="009966EA">
        <w:rPr>
          <w:rFonts w:ascii="Arial" w:hAnsi="Arial" w:cs="Arial"/>
          <w:b/>
          <w:bCs/>
          <w:sz w:val="22"/>
          <w:szCs w:val="22"/>
          <w:lang w:eastAsia="es-MX"/>
        </w:rPr>
        <w:t xml:space="preserve"> </w:t>
      </w:r>
      <w:r>
        <w:rPr>
          <w:rFonts w:ascii="Arial" w:hAnsi="Arial" w:cs="Arial"/>
          <w:b/>
          <w:bCs/>
          <w:sz w:val="22"/>
          <w:szCs w:val="22"/>
          <w:lang w:eastAsia="es-MX"/>
        </w:rPr>
        <w:br/>
      </w:r>
      <w:r>
        <w:rPr>
          <w:rFonts w:ascii="Arial" w:hAnsi="Arial" w:cs="Arial"/>
          <w:b/>
          <w:bCs/>
          <w:sz w:val="22"/>
          <w:szCs w:val="22"/>
          <w:lang w:eastAsia="es-MX"/>
        </w:rPr>
        <w:t>MARIA GUADALUPE GARCÍA SÁNCHEZ.</w:t>
      </w:r>
      <w:r w:rsidR="004C1C3F">
        <w:rPr>
          <w:rFonts w:ascii="Arial" w:hAnsi="Arial" w:cs="Arial"/>
          <w:sz w:val="22"/>
          <w:szCs w:val="22"/>
        </w:rPr>
        <w:t xml:space="preserve"> </w:t>
      </w:r>
    </w:p>
    <w:tbl>
      <w:tblPr>
        <w:tblW w:w="0" w:type="auto"/>
        <w:tblLook w:val="04A0" w:firstRow="1" w:lastRow="0" w:firstColumn="1" w:lastColumn="0" w:noHBand="0" w:noVBand="1"/>
      </w:tblPr>
      <w:tblGrid>
        <w:gridCol w:w="4637"/>
        <w:gridCol w:w="4519"/>
      </w:tblGrid>
      <w:tr w:rsidR="002F1D55" w14:paraId="2042ACDC" w14:textId="77777777">
        <w:tc>
          <w:tcPr>
            <w:tcW w:w="4639" w:type="dxa"/>
          </w:tcPr>
          <w:p w14:paraId="56AEA9D8" w14:textId="77777777" w:rsidR="002F1D55" w:rsidRPr="009966EA" w:rsidRDefault="002F1D55">
            <w:pPr>
              <w:jc w:val="both"/>
              <w:rPr>
                <w:rFonts w:ascii="Arial" w:hAnsi="Arial" w:cs="Arial"/>
                <w:b/>
                <w:bCs/>
                <w:sz w:val="22"/>
                <w:szCs w:val="22"/>
                <w:lang w:eastAsia="es-MX"/>
              </w:rPr>
            </w:pPr>
          </w:p>
          <w:p w14:paraId="71D01E42" w14:textId="0DEA5F3D" w:rsidR="002F1D55" w:rsidRPr="009966EA" w:rsidRDefault="002F1D55" w:rsidP="009966EA">
            <w:pPr>
              <w:jc w:val="both"/>
              <w:rPr>
                <w:rFonts w:ascii="Arial" w:hAnsi="Arial" w:cs="Arial"/>
                <w:b/>
                <w:bCs/>
                <w:sz w:val="22"/>
                <w:szCs w:val="22"/>
                <w:lang w:eastAsia="es-MX"/>
              </w:rPr>
            </w:pPr>
          </w:p>
        </w:tc>
        <w:tc>
          <w:tcPr>
            <w:tcW w:w="4520" w:type="dxa"/>
          </w:tcPr>
          <w:p w14:paraId="27D13749" w14:textId="3C77031C" w:rsidR="002F1D55" w:rsidRPr="009966EA" w:rsidRDefault="002F1D55" w:rsidP="009966EA">
            <w:pPr>
              <w:jc w:val="both"/>
              <w:rPr>
                <w:rFonts w:ascii="Arial" w:hAnsi="Arial" w:cs="Arial"/>
                <w:b/>
                <w:bCs/>
                <w:sz w:val="22"/>
                <w:szCs w:val="22"/>
                <w:lang w:eastAsia="es-MX"/>
              </w:rPr>
            </w:pPr>
          </w:p>
        </w:tc>
      </w:tr>
      <w:tr w:rsidR="002F1D55" w14:paraId="71364AB9" w14:textId="77777777">
        <w:tc>
          <w:tcPr>
            <w:tcW w:w="4639" w:type="dxa"/>
          </w:tcPr>
          <w:p w14:paraId="38EE3662" w14:textId="77777777" w:rsidR="002F1D55" w:rsidRPr="009966EA" w:rsidRDefault="002F1D55">
            <w:pPr>
              <w:jc w:val="both"/>
              <w:rPr>
                <w:rFonts w:ascii="Arial" w:hAnsi="Arial" w:cs="Arial"/>
                <w:b/>
                <w:bCs/>
                <w:sz w:val="22"/>
                <w:szCs w:val="22"/>
                <w:lang w:eastAsia="es-MX"/>
              </w:rPr>
            </w:pPr>
          </w:p>
          <w:p w14:paraId="25A92BDD" w14:textId="77777777" w:rsidR="002F1D55" w:rsidRPr="009966EA" w:rsidRDefault="002F1D55">
            <w:pPr>
              <w:jc w:val="both"/>
              <w:rPr>
                <w:rFonts w:ascii="Arial" w:hAnsi="Arial" w:cs="Arial"/>
                <w:b/>
                <w:bCs/>
                <w:sz w:val="22"/>
                <w:szCs w:val="22"/>
                <w:lang w:eastAsia="es-MX"/>
              </w:rPr>
            </w:pPr>
          </w:p>
          <w:p w14:paraId="66048417" w14:textId="77777777" w:rsidR="002F1D55" w:rsidRPr="009966EA" w:rsidRDefault="002F1D55">
            <w:pPr>
              <w:jc w:val="both"/>
              <w:rPr>
                <w:rFonts w:ascii="Arial" w:hAnsi="Arial" w:cs="Arial"/>
                <w:b/>
                <w:bCs/>
                <w:sz w:val="22"/>
                <w:szCs w:val="22"/>
                <w:lang w:eastAsia="es-MX"/>
              </w:rPr>
            </w:pPr>
          </w:p>
          <w:p w14:paraId="564C5925" w14:textId="77777777" w:rsidR="002F1D55" w:rsidRPr="009966EA" w:rsidRDefault="002F1D55">
            <w:pPr>
              <w:jc w:val="both"/>
              <w:rPr>
                <w:rFonts w:ascii="Arial" w:hAnsi="Arial" w:cs="Arial"/>
                <w:b/>
                <w:bCs/>
                <w:sz w:val="22"/>
                <w:szCs w:val="22"/>
                <w:lang w:eastAsia="es-MX"/>
              </w:rPr>
            </w:pPr>
          </w:p>
          <w:p w14:paraId="4A04C4C5" w14:textId="77777777" w:rsidR="002F1D55" w:rsidRPr="009966EA" w:rsidRDefault="002F1D55">
            <w:pPr>
              <w:jc w:val="both"/>
              <w:rPr>
                <w:rFonts w:ascii="Arial" w:hAnsi="Arial" w:cs="Arial"/>
                <w:b/>
                <w:bCs/>
                <w:sz w:val="22"/>
                <w:szCs w:val="22"/>
                <w:lang w:eastAsia="es-MX"/>
              </w:rPr>
            </w:pPr>
          </w:p>
          <w:p w14:paraId="33FD9BB9" w14:textId="77777777" w:rsidR="002F1D55" w:rsidRPr="009966EA" w:rsidRDefault="002F1D55">
            <w:pPr>
              <w:jc w:val="both"/>
              <w:rPr>
                <w:rFonts w:ascii="Arial" w:hAnsi="Arial" w:cs="Arial"/>
                <w:b/>
                <w:bCs/>
                <w:sz w:val="22"/>
                <w:szCs w:val="22"/>
                <w:lang w:eastAsia="es-MX"/>
              </w:rPr>
            </w:pPr>
          </w:p>
          <w:p w14:paraId="449C815B" w14:textId="0394D661" w:rsidR="009966EA" w:rsidRPr="009966EA" w:rsidRDefault="009966EA">
            <w:pPr>
              <w:jc w:val="both"/>
              <w:rPr>
                <w:rFonts w:ascii="Arial" w:hAnsi="Arial" w:cs="Arial"/>
                <w:b/>
                <w:bCs/>
                <w:sz w:val="22"/>
                <w:szCs w:val="22"/>
                <w:lang w:eastAsia="es-MX"/>
              </w:rPr>
            </w:pPr>
            <w:r w:rsidRPr="009966EA">
              <w:rPr>
                <w:rFonts w:ascii="Arial" w:hAnsi="Arial" w:cs="Arial"/>
                <w:sz w:val="22"/>
                <w:szCs w:val="22"/>
                <w:lang w:eastAsia="es-MX"/>
              </w:rPr>
              <w:t>__________________________</w:t>
            </w:r>
            <w:r w:rsidRPr="009966EA">
              <w:rPr>
                <w:rFonts w:ascii="Arial" w:hAnsi="Arial" w:cs="Arial"/>
                <w:b/>
                <w:bCs/>
                <w:sz w:val="22"/>
                <w:szCs w:val="22"/>
                <w:lang w:eastAsia="es-MX"/>
              </w:rPr>
              <w:t>_</w:t>
            </w:r>
            <w:r w:rsidR="00866FDC">
              <w:rPr>
                <w:rFonts w:ascii="Arial" w:hAnsi="Arial" w:cs="Arial"/>
                <w:b/>
                <w:bCs/>
                <w:sz w:val="22"/>
                <w:szCs w:val="22"/>
                <w:lang w:eastAsia="es-MX"/>
              </w:rPr>
              <w:t>__</w:t>
            </w:r>
          </w:p>
          <w:p w14:paraId="30137390" w14:textId="77777777" w:rsidR="00673F0B" w:rsidRDefault="004C1C3F" w:rsidP="009966EA">
            <w:pPr>
              <w:jc w:val="both"/>
              <w:rPr>
                <w:rFonts w:ascii="Arial" w:hAnsi="Arial" w:cs="Arial"/>
                <w:b/>
                <w:bCs/>
                <w:sz w:val="22"/>
                <w:szCs w:val="22"/>
                <w:lang w:eastAsia="es-MX"/>
              </w:rPr>
            </w:pPr>
            <w:r w:rsidRPr="009966EA">
              <w:rPr>
                <w:rFonts w:ascii="Arial" w:hAnsi="Arial" w:cs="Arial"/>
                <w:b/>
                <w:bCs/>
                <w:sz w:val="22"/>
                <w:szCs w:val="22"/>
                <w:lang w:eastAsia="es-MX"/>
              </w:rPr>
              <w:t>C</w:t>
            </w:r>
            <w:r w:rsidR="009966EA" w:rsidRPr="009966EA">
              <w:rPr>
                <w:rFonts w:ascii="Arial" w:hAnsi="Arial" w:cs="Arial"/>
                <w:b/>
                <w:bCs/>
                <w:sz w:val="22"/>
                <w:szCs w:val="22"/>
                <w:lang w:eastAsia="es-MX"/>
              </w:rPr>
              <w:t>, REGIDOR</w:t>
            </w:r>
            <w:r w:rsidR="00673F0B">
              <w:rPr>
                <w:rFonts w:ascii="Arial" w:hAnsi="Arial" w:cs="Arial"/>
                <w:b/>
                <w:bCs/>
                <w:sz w:val="22"/>
                <w:szCs w:val="22"/>
                <w:lang w:eastAsia="es-MX"/>
              </w:rPr>
              <w:t xml:space="preserve"> MARGARET CERÓN </w:t>
            </w:r>
          </w:p>
          <w:p w14:paraId="234BE01A" w14:textId="5728B094" w:rsidR="009966EA" w:rsidRPr="009966EA" w:rsidRDefault="00673F0B" w:rsidP="009966EA">
            <w:pPr>
              <w:jc w:val="both"/>
              <w:rPr>
                <w:rFonts w:ascii="Arial" w:hAnsi="Arial" w:cs="Arial"/>
                <w:b/>
                <w:bCs/>
                <w:sz w:val="22"/>
                <w:szCs w:val="22"/>
                <w:lang w:eastAsia="es-MX"/>
              </w:rPr>
            </w:pPr>
            <w:r>
              <w:rPr>
                <w:rFonts w:ascii="Arial" w:hAnsi="Arial" w:cs="Arial"/>
                <w:b/>
                <w:bCs/>
                <w:sz w:val="22"/>
                <w:szCs w:val="22"/>
                <w:lang w:eastAsia="es-MX"/>
              </w:rPr>
              <w:t>BACA.</w:t>
            </w:r>
          </w:p>
          <w:p w14:paraId="30E0FB65" w14:textId="43F46169" w:rsidR="002F1D55" w:rsidRPr="009966EA" w:rsidRDefault="002F1D55">
            <w:pPr>
              <w:jc w:val="both"/>
              <w:rPr>
                <w:rFonts w:ascii="Arial" w:hAnsi="Arial" w:cs="Arial"/>
                <w:b/>
                <w:bCs/>
                <w:sz w:val="22"/>
                <w:szCs w:val="22"/>
                <w:lang w:eastAsia="es-MX"/>
              </w:rPr>
            </w:pPr>
          </w:p>
        </w:tc>
        <w:tc>
          <w:tcPr>
            <w:tcW w:w="4520" w:type="dxa"/>
          </w:tcPr>
          <w:p w14:paraId="42192323" w14:textId="77777777" w:rsidR="002F1D55" w:rsidRPr="009966EA" w:rsidRDefault="002F1D55">
            <w:pPr>
              <w:jc w:val="both"/>
              <w:rPr>
                <w:rFonts w:ascii="Arial" w:hAnsi="Arial" w:cs="Arial"/>
                <w:b/>
                <w:bCs/>
                <w:sz w:val="22"/>
                <w:szCs w:val="22"/>
                <w:lang w:eastAsia="es-MX"/>
              </w:rPr>
            </w:pPr>
            <w:bookmarkStart w:id="415" w:name="_GoBack"/>
            <w:bookmarkEnd w:id="415"/>
          </w:p>
          <w:p w14:paraId="5965E090" w14:textId="77777777" w:rsidR="002F1D55" w:rsidRPr="009966EA" w:rsidRDefault="002F1D55">
            <w:pPr>
              <w:jc w:val="both"/>
              <w:rPr>
                <w:rFonts w:ascii="Arial" w:hAnsi="Arial" w:cs="Arial"/>
                <w:b/>
                <w:bCs/>
                <w:sz w:val="22"/>
                <w:szCs w:val="22"/>
                <w:lang w:eastAsia="es-MX"/>
              </w:rPr>
            </w:pPr>
          </w:p>
          <w:p w14:paraId="3464CEE7" w14:textId="77777777" w:rsidR="002F1D55" w:rsidRPr="009966EA" w:rsidRDefault="002F1D55">
            <w:pPr>
              <w:jc w:val="both"/>
              <w:rPr>
                <w:rFonts w:ascii="Arial" w:hAnsi="Arial" w:cs="Arial"/>
                <w:b/>
                <w:bCs/>
                <w:sz w:val="22"/>
                <w:szCs w:val="22"/>
                <w:lang w:eastAsia="es-MX"/>
              </w:rPr>
            </w:pPr>
          </w:p>
          <w:p w14:paraId="1A623E8D" w14:textId="77777777" w:rsidR="002F1D55" w:rsidRPr="009966EA" w:rsidRDefault="002F1D55">
            <w:pPr>
              <w:jc w:val="both"/>
              <w:rPr>
                <w:rFonts w:ascii="Arial" w:hAnsi="Arial" w:cs="Arial"/>
                <w:b/>
                <w:bCs/>
                <w:sz w:val="22"/>
                <w:szCs w:val="22"/>
                <w:lang w:eastAsia="es-MX"/>
              </w:rPr>
            </w:pPr>
          </w:p>
          <w:p w14:paraId="46065767" w14:textId="3D2CFE31" w:rsidR="002F1D55" w:rsidRPr="009966EA" w:rsidRDefault="002F1D55">
            <w:pPr>
              <w:jc w:val="both"/>
              <w:rPr>
                <w:rFonts w:ascii="Arial" w:hAnsi="Arial" w:cs="Arial"/>
                <w:b/>
                <w:bCs/>
                <w:sz w:val="22"/>
                <w:szCs w:val="22"/>
                <w:lang w:eastAsia="es-MX"/>
              </w:rPr>
            </w:pPr>
          </w:p>
          <w:p w14:paraId="022063A3" w14:textId="77777777" w:rsidR="009966EA" w:rsidRPr="009966EA" w:rsidRDefault="009966EA">
            <w:pPr>
              <w:jc w:val="both"/>
              <w:rPr>
                <w:rFonts w:ascii="Arial" w:hAnsi="Arial" w:cs="Arial"/>
                <w:b/>
                <w:bCs/>
                <w:sz w:val="22"/>
                <w:szCs w:val="22"/>
                <w:lang w:eastAsia="es-MX"/>
              </w:rPr>
            </w:pPr>
          </w:p>
          <w:p w14:paraId="19DC22AC" w14:textId="50B21F34" w:rsidR="009966EA" w:rsidRPr="009966EA" w:rsidRDefault="009966EA" w:rsidP="009966EA">
            <w:pPr>
              <w:jc w:val="both"/>
              <w:rPr>
                <w:rFonts w:ascii="Arial" w:hAnsi="Arial" w:cs="Arial"/>
                <w:sz w:val="22"/>
                <w:szCs w:val="22"/>
                <w:lang w:eastAsia="es-MX"/>
              </w:rPr>
            </w:pPr>
            <w:r w:rsidRPr="009966EA">
              <w:rPr>
                <w:rFonts w:ascii="Arial" w:hAnsi="Arial" w:cs="Arial"/>
                <w:sz w:val="22"/>
                <w:szCs w:val="22"/>
                <w:lang w:eastAsia="es-MX"/>
              </w:rPr>
              <w:t>___________________________</w:t>
            </w:r>
            <w:r w:rsidR="00866FDC">
              <w:rPr>
                <w:rFonts w:ascii="Arial" w:hAnsi="Arial" w:cs="Arial"/>
                <w:sz w:val="22"/>
                <w:szCs w:val="22"/>
                <w:lang w:eastAsia="es-MX"/>
              </w:rPr>
              <w:t>______</w:t>
            </w:r>
          </w:p>
          <w:p w14:paraId="3F941040" w14:textId="3B5082C4" w:rsidR="002F1D55" w:rsidRDefault="004C1C3F">
            <w:pPr>
              <w:jc w:val="both"/>
              <w:rPr>
                <w:rFonts w:ascii="Arial" w:hAnsi="Arial" w:cs="Arial"/>
                <w:b/>
                <w:bCs/>
                <w:sz w:val="22"/>
                <w:szCs w:val="22"/>
                <w:lang w:eastAsia="es-MX"/>
              </w:rPr>
            </w:pPr>
            <w:r w:rsidRPr="009966EA">
              <w:rPr>
                <w:rFonts w:ascii="Arial" w:hAnsi="Arial" w:cs="Arial"/>
                <w:b/>
                <w:bCs/>
                <w:sz w:val="22"/>
                <w:szCs w:val="22"/>
                <w:lang w:eastAsia="es-MX"/>
              </w:rPr>
              <w:t>C</w:t>
            </w:r>
            <w:r w:rsidR="009966EA" w:rsidRPr="009966EA">
              <w:rPr>
                <w:rFonts w:ascii="Arial" w:hAnsi="Arial" w:cs="Arial"/>
                <w:b/>
                <w:bCs/>
                <w:sz w:val="22"/>
                <w:szCs w:val="22"/>
                <w:lang w:eastAsia="es-MX"/>
              </w:rPr>
              <w:t>.</w:t>
            </w:r>
            <w:r w:rsidRPr="009966EA">
              <w:rPr>
                <w:rFonts w:ascii="Arial" w:hAnsi="Arial" w:cs="Arial"/>
                <w:b/>
                <w:bCs/>
                <w:sz w:val="22"/>
                <w:szCs w:val="22"/>
                <w:lang w:eastAsia="es-MX"/>
              </w:rPr>
              <w:t xml:space="preserve"> REGIDOR</w:t>
            </w:r>
            <w:r w:rsidR="00673F0B">
              <w:rPr>
                <w:rFonts w:ascii="Arial" w:hAnsi="Arial" w:cs="Arial"/>
                <w:b/>
                <w:bCs/>
                <w:sz w:val="22"/>
                <w:szCs w:val="22"/>
                <w:lang w:eastAsia="es-MX"/>
              </w:rPr>
              <w:t xml:space="preserve"> HUGO FELIPE PORTILLO</w:t>
            </w:r>
          </w:p>
          <w:p w14:paraId="1AB57E95" w14:textId="1614B934" w:rsidR="00673F0B" w:rsidRPr="009966EA" w:rsidRDefault="00673F0B">
            <w:pPr>
              <w:jc w:val="both"/>
              <w:rPr>
                <w:rFonts w:ascii="Arial" w:hAnsi="Arial" w:cs="Arial"/>
                <w:b/>
                <w:bCs/>
                <w:sz w:val="22"/>
                <w:szCs w:val="22"/>
                <w:lang w:eastAsia="es-MX"/>
              </w:rPr>
            </w:pPr>
            <w:r>
              <w:rPr>
                <w:rFonts w:ascii="Arial" w:hAnsi="Arial" w:cs="Arial"/>
                <w:b/>
                <w:bCs/>
                <w:sz w:val="22"/>
                <w:szCs w:val="22"/>
                <w:lang w:eastAsia="es-MX"/>
              </w:rPr>
              <w:t>SÁNCHEZ.</w:t>
            </w:r>
          </w:p>
          <w:p w14:paraId="2E403B79" w14:textId="77777777" w:rsidR="002F1D55" w:rsidRPr="009966EA" w:rsidRDefault="002F1D55">
            <w:pPr>
              <w:jc w:val="both"/>
              <w:rPr>
                <w:rFonts w:ascii="Arial" w:hAnsi="Arial" w:cs="Arial"/>
                <w:b/>
                <w:bCs/>
                <w:sz w:val="22"/>
                <w:szCs w:val="22"/>
                <w:lang w:eastAsia="es-MX"/>
              </w:rPr>
            </w:pPr>
          </w:p>
        </w:tc>
      </w:tr>
    </w:tbl>
    <w:p w14:paraId="4ADD9D22" w14:textId="77777777" w:rsidR="002F1D55" w:rsidRDefault="002F1D55">
      <w:pPr>
        <w:jc w:val="both"/>
        <w:rPr>
          <w:rFonts w:ascii="Arial" w:hAnsi="Arial" w:cs="Arial"/>
          <w:sz w:val="22"/>
          <w:szCs w:val="22"/>
        </w:rPr>
        <w:sectPr w:rsidR="002F1D55">
          <w:pgSz w:w="12240" w:h="15840"/>
          <w:pgMar w:top="1418" w:right="1599" w:bottom="1134" w:left="1701" w:header="0" w:footer="737" w:gutter="0"/>
          <w:cols w:space="720"/>
          <w:docGrid w:linePitch="272"/>
        </w:sectPr>
      </w:pPr>
    </w:p>
    <w:p w14:paraId="32E1F9FE" w14:textId="072AF2D3" w:rsidR="002F1D55" w:rsidRDefault="004C1C3F">
      <w:pPr>
        <w:jc w:val="both"/>
        <w:rPr>
          <w:rFonts w:ascii="Arial" w:hAnsi="Arial" w:cs="Arial"/>
          <w:sz w:val="22"/>
          <w:szCs w:val="22"/>
        </w:rPr>
      </w:pPr>
      <w:r>
        <w:rPr>
          <w:rFonts w:ascii="Arial" w:hAnsi="Arial" w:cs="Arial"/>
          <w:sz w:val="22"/>
          <w:szCs w:val="22"/>
        </w:rPr>
        <w:lastRenderedPageBreak/>
        <w:t xml:space="preserve">En uso de las facultades que me confieren el artículo 144 fracciones I y III de la Constitución Política del Estado de Hidalgo; y los </w:t>
      </w:r>
      <w:r w:rsidR="009966EA">
        <w:rPr>
          <w:rFonts w:ascii="Arial" w:hAnsi="Arial" w:cs="Arial"/>
          <w:sz w:val="22"/>
          <w:szCs w:val="22"/>
        </w:rPr>
        <w:t>artículos 61</w:t>
      </w:r>
      <w:r>
        <w:rPr>
          <w:rFonts w:ascii="Arial" w:hAnsi="Arial" w:cs="Arial"/>
          <w:sz w:val="22"/>
          <w:szCs w:val="22"/>
        </w:rPr>
        <w:t xml:space="preserve">, 190 y 191 de la Ley Orgánica Municipal del Estado de Hidalgo; tengo a bien sancionar el presente Decreto, por lo </w:t>
      </w:r>
      <w:r w:rsidR="009966EA">
        <w:rPr>
          <w:rFonts w:ascii="Arial" w:hAnsi="Arial" w:cs="Arial"/>
          <w:sz w:val="22"/>
          <w:szCs w:val="22"/>
        </w:rPr>
        <w:t>tanto,</w:t>
      </w:r>
      <w:r>
        <w:rPr>
          <w:rFonts w:ascii="Arial" w:hAnsi="Arial" w:cs="Arial"/>
          <w:sz w:val="22"/>
          <w:szCs w:val="22"/>
        </w:rPr>
        <w:t xml:space="preserve"> mando se imprima, publique y circule para su exacta observancia y debido cumplimiento.</w:t>
      </w:r>
    </w:p>
    <w:p w14:paraId="22405A8B" w14:textId="77777777" w:rsidR="002F1D55" w:rsidRDefault="002F1D55">
      <w:pPr>
        <w:jc w:val="both"/>
        <w:rPr>
          <w:rFonts w:ascii="Arial" w:hAnsi="Arial" w:cs="Arial"/>
          <w:sz w:val="22"/>
          <w:szCs w:val="22"/>
        </w:rPr>
      </w:pPr>
    </w:p>
    <w:p w14:paraId="19DE5519" w14:textId="77777777" w:rsidR="002F1D55" w:rsidRDefault="002F1D55">
      <w:pPr>
        <w:jc w:val="both"/>
        <w:rPr>
          <w:rFonts w:ascii="Arial" w:hAnsi="Arial" w:cs="Arial"/>
          <w:sz w:val="22"/>
          <w:szCs w:val="22"/>
        </w:rPr>
      </w:pPr>
    </w:p>
    <w:p w14:paraId="01736851" w14:textId="77777777" w:rsidR="002F1D55" w:rsidRDefault="002F1D55">
      <w:pPr>
        <w:jc w:val="both"/>
        <w:rPr>
          <w:rFonts w:ascii="Arial" w:hAnsi="Arial" w:cs="Arial"/>
          <w:sz w:val="22"/>
          <w:szCs w:val="22"/>
        </w:rPr>
      </w:pPr>
    </w:p>
    <w:p w14:paraId="6263987F" w14:textId="25AFECDD" w:rsidR="009966EA" w:rsidRPr="009966EA" w:rsidRDefault="009966EA">
      <w:pPr>
        <w:jc w:val="center"/>
        <w:rPr>
          <w:rFonts w:ascii="Arial" w:hAnsi="Arial" w:cs="Arial"/>
          <w:bCs/>
          <w:sz w:val="22"/>
          <w:szCs w:val="22"/>
        </w:rPr>
      </w:pPr>
      <w:r w:rsidRPr="009966EA">
        <w:rPr>
          <w:rFonts w:ascii="Arial" w:hAnsi="Arial" w:cs="Arial"/>
          <w:bCs/>
          <w:sz w:val="22"/>
          <w:szCs w:val="22"/>
        </w:rPr>
        <w:t>_______________________________________</w:t>
      </w:r>
    </w:p>
    <w:p w14:paraId="7FB989EF" w14:textId="1A379BE0" w:rsidR="009966EA" w:rsidRDefault="009966EA">
      <w:pPr>
        <w:jc w:val="center"/>
        <w:rPr>
          <w:rFonts w:ascii="Arial" w:hAnsi="Arial" w:cs="Arial"/>
          <w:b/>
          <w:sz w:val="22"/>
          <w:szCs w:val="22"/>
        </w:rPr>
      </w:pPr>
      <w:r>
        <w:rPr>
          <w:rFonts w:ascii="Arial" w:hAnsi="Arial" w:cs="Arial"/>
          <w:b/>
          <w:sz w:val="22"/>
          <w:szCs w:val="22"/>
        </w:rPr>
        <w:t>L.A.E ENRIQUE ADRIÁN ESTRADA CORRES.</w:t>
      </w:r>
    </w:p>
    <w:p w14:paraId="053AE4DF" w14:textId="677B4957" w:rsidR="002F1D55" w:rsidRDefault="004C1C3F">
      <w:pPr>
        <w:jc w:val="center"/>
        <w:rPr>
          <w:rStyle w:val="negritas1"/>
          <w:bCs w:val="0"/>
          <w:sz w:val="22"/>
          <w:szCs w:val="22"/>
        </w:rPr>
      </w:pPr>
      <w:r>
        <w:rPr>
          <w:rFonts w:ascii="Arial" w:hAnsi="Arial" w:cs="Arial"/>
          <w:b/>
          <w:sz w:val="22"/>
          <w:szCs w:val="22"/>
        </w:rPr>
        <w:t>C. PRESIDENTE MUNICIPAL CONSTITUCIONAL</w:t>
      </w:r>
    </w:p>
    <w:p w14:paraId="3F6B02BF" w14:textId="3F85797F" w:rsidR="002F1D55" w:rsidRDefault="004C1C3F">
      <w:pPr>
        <w:jc w:val="center"/>
        <w:rPr>
          <w:rFonts w:ascii="Arial" w:hAnsi="Arial" w:cs="Arial"/>
          <w:b/>
          <w:sz w:val="22"/>
          <w:szCs w:val="22"/>
        </w:rPr>
      </w:pPr>
      <w:r>
        <w:rPr>
          <w:rFonts w:ascii="Arial" w:hAnsi="Arial" w:cs="Arial"/>
          <w:b/>
          <w:sz w:val="22"/>
          <w:szCs w:val="22"/>
        </w:rPr>
        <w:t xml:space="preserve">DE </w:t>
      </w:r>
      <w:r w:rsidR="009966EA">
        <w:rPr>
          <w:rFonts w:ascii="Arial" w:hAnsi="Arial" w:cs="Arial"/>
          <w:b/>
          <w:sz w:val="22"/>
          <w:szCs w:val="22"/>
        </w:rPr>
        <w:t>TETEPANGO</w:t>
      </w:r>
      <w:r>
        <w:rPr>
          <w:rFonts w:ascii="Arial" w:hAnsi="Arial" w:cs="Arial"/>
          <w:b/>
          <w:sz w:val="22"/>
          <w:szCs w:val="22"/>
        </w:rPr>
        <w:t>, HIDALGO.</w:t>
      </w:r>
    </w:p>
    <w:p w14:paraId="07553B06" w14:textId="77777777" w:rsidR="002F1D55" w:rsidRDefault="002F1D55">
      <w:pPr>
        <w:jc w:val="center"/>
        <w:rPr>
          <w:rFonts w:ascii="Arial" w:hAnsi="Arial" w:cs="Arial"/>
          <w:b/>
          <w:sz w:val="22"/>
          <w:szCs w:val="22"/>
        </w:rPr>
      </w:pPr>
    </w:p>
    <w:p w14:paraId="6BC5FC4A" w14:textId="77777777" w:rsidR="002F1D55" w:rsidRDefault="002F1D55">
      <w:pPr>
        <w:jc w:val="center"/>
        <w:rPr>
          <w:rFonts w:ascii="Arial" w:hAnsi="Arial" w:cs="Arial"/>
          <w:b/>
          <w:sz w:val="22"/>
          <w:szCs w:val="22"/>
        </w:rPr>
      </w:pPr>
    </w:p>
    <w:p w14:paraId="256C9C0B" w14:textId="77777777" w:rsidR="002F1D55" w:rsidRDefault="002F1D55">
      <w:pPr>
        <w:jc w:val="center"/>
        <w:rPr>
          <w:rFonts w:ascii="Arial" w:hAnsi="Arial" w:cs="Arial"/>
          <w:b/>
          <w:sz w:val="22"/>
          <w:szCs w:val="22"/>
        </w:rPr>
      </w:pPr>
    </w:p>
    <w:p w14:paraId="52AB20E5" w14:textId="77777777" w:rsidR="002F1D55" w:rsidRDefault="002F1D55">
      <w:pPr>
        <w:jc w:val="center"/>
        <w:rPr>
          <w:rFonts w:ascii="Arial" w:hAnsi="Arial" w:cs="Arial"/>
          <w:b/>
          <w:sz w:val="22"/>
          <w:szCs w:val="22"/>
        </w:rPr>
      </w:pPr>
    </w:p>
    <w:p w14:paraId="0A19D54D" w14:textId="77777777" w:rsidR="002F1D55" w:rsidRDefault="004C1C3F">
      <w:pPr>
        <w:rPr>
          <w:rFonts w:ascii="Arial" w:hAnsi="Arial" w:cs="Arial"/>
          <w:sz w:val="22"/>
          <w:szCs w:val="22"/>
        </w:rPr>
      </w:pPr>
      <w:r>
        <w:rPr>
          <w:rFonts w:ascii="Arial" w:hAnsi="Arial" w:cs="Arial"/>
          <w:sz w:val="22"/>
          <w:szCs w:val="22"/>
        </w:rPr>
        <w:t>Con fundamento y en uso de las facultades que me son conferidas por lo dispuesto en la fracción V del artículo 98 de la Ley Orgánica Municipal para el Estado de Hidalgo, tengo a bien REFRENDAR el presente reglamento.</w:t>
      </w:r>
    </w:p>
    <w:p w14:paraId="1C1891DD" w14:textId="77777777" w:rsidR="002F1D55" w:rsidRDefault="002F1D55">
      <w:pPr>
        <w:rPr>
          <w:rFonts w:ascii="Arial" w:hAnsi="Arial" w:cs="Arial"/>
          <w:sz w:val="22"/>
          <w:szCs w:val="22"/>
        </w:rPr>
      </w:pPr>
    </w:p>
    <w:p w14:paraId="75A0892C" w14:textId="77777777" w:rsidR="002F1D55" w:rsidRDefault="002F1D55">
      <w:pPr>
        <w:rPr>
          <w:rFonts w:ascii="Arial" w:hAnsi="Arial" w:cs="Arial"/>
          <w:sz w:val="22"/>
          <w:szCs w:val="22"/>
        </w:rPr>
      </w:pPr>
    </w:p>
    <w:p w14:paraId="2ABB5E89" w14:textId="77777777" w:rsidR="002F1D55" w:rsidRDefault="002F1D55">
      <w:pPr>
        <w:rPr>
          <w:rFonts w:ascii="Arial" w:hAnsi="Arial" w:cs="Arial"/>
          <w:sz w:val="22"/>
          <w:szCs w:val="22"/>
        </w:rPr>
      </w:pPr>
    </w:p>
    <w:p w14:paraId="712689DB" w14:textId="77777777" w:rsidR="002F1D55" w:rsidRDefault="002F1D55">
      <w:pPr>
        <w:rPr>
          <w:rFonts w:ascii="Arial" w:hAnsi="Arial" w:cs="Arial"/>
          <w:sz w:val="22"/>
          <w:szCs w:val="22"/>
        </w:rPr>
      </w:pPr>
    </w:p>
    <w:p w14:paraId="6E837976" w14:textId="77777777" w:rsidR="002F1D55" w:rsidRDefault="002F1D55">
      <w:pPr>
        <w:rPr>
          <w:rFonts w:ascii="Arial" w:hAnsi="Arial" w:cs="Arial"/>
          <w:sz w:val="22"/>
          <w:szCs w:val="22"/>
        </w:rPr>
      </w:pPr>
    </w:p>
    <w:p w14:paraId="44D79B14" w14:textId="77777777" w:rsidR="002F1D55" w:rsidRDefault="002F1D55">
      <w:pPr>
        <w:rPr>
          <w:rFonts w:ascii="Arial" w:hAnsi="Arial" w:cs="Arial"/>
          <w:sz w:val="22"/>
          <w:szCs w:val="22"/>
        </w:rPr>
      </w:pPr>
    </w:p>
    <w:p w14:paraId="1E6527CF" w14:textId="6E087C77" w:rsidR="002F1D55" w:rsidRDefault="004C1C3F">
      <w:pPr>
        <w:jc w:val="center"/>
        <w:rPr>
          <w:rFonts w:ascii="Arial" w:hAnsi="Arial" w:cs="Arial"/>
          <w:sz w:val="22"/>
          <w:szCs w:val="22"/>
        </w:rPr>
      </w:pPr>
      <w:r>
        <w:rPr>
          <w:rFonts w:ascii="Arial" w:hAnsi="Arial" w:cs="Arial"/>
          <w:sz w:val="22"/>
          <w:szCs w:val="22"/>
        </w:rPr>
        <w:t>______________________________</w:t>
      </w:r>
    </w:p>
    <w:p w14:paraId="29B4E600" w14:textId="77777777" w:rsidR="002F1D55" w:rsidRDefault="002F1D55">
      <w:pPr>
        <w:jc w:val="center"/>
        <w:rPr>
          <w:rFonts w:ascii="Arial" w:hAnsi="Arial" w:cs="Arial"/>
          <w:sz w:val="22"/>
          <w:szCs w:val="22"/>
        </w:rPr>
      </w:pPr>
    </w:p>
    <w:p w14:paraId="1BE85183" w14:textId="12F09315" w:rsidR="002F1D55" w:rsidRDefault="004C1C3F">
      <w:pPr>
        <w:jc w:val="center"/>
        <w:rPr>
          <w:rFonts w:ascii="Arial" w:hAnsi="Arial" w:cs="Arial"/>
          <w:b/>
          <w:sz w:val="22"/>
          <w:szCs w:val="22"/>
        </w:rPr>
      </w:pPr>
      <w:r>
        <w:rPr>
          <w:rFonts w:ascii="Arial" w:hAnsi="Arial" w:cs="Arial"/>
          <w:b/>
          <w:sz w:val="22"/>
          <w:szCs w:val="22"/>
        </w:rPr>
        <w:t xml:space="preserve">LIC. </w:t>
      </w:r>
      <w:r w:rsidR="009966EA">
        <w:rPr>
          <w:rFonts w:ascii="Arial" w:hAnsi="Arial" w:cs="Arial"/>
          <w:b/>
          <w:sz w:val="22"/>
          <w:szCs w:val="22"/>
        </w:rPr>
        <w:t>ABRAHAM LÓPEZ JIMENEZ.</w:t>
      </w:r>
    </w:p>
    <w:p w14:paraId="3A8BDB51" w14:textId="77777777" w:rsidR="002F1D55" w:rsidRPr="009966EA" w:rsidRDefault="004C1C3F">
      <w:pPr>
        <w:jc w:val="center"/>
        <w:rPr>
          <w:rFonts w:ascii="Arial" w:hAnsi="Arial" w:cs="Arial"/>
          <w:b/>
          <w:bCs/>
          <w:sz w:val="22"/>
          <w:szCs w:val="22"/>
        </w:rPr>
      </w:pPr>
      <w:r w:rsidRPr="009966EA">
        <w:rPr>
          <w:rFonts w:ascii="Arial" w:hAnsi="Arial" w:cs="Arial"/>
          <w:b/>
          <w:bCs/>
          <w:sz w:val="22"/>
          <w:szCs w:val="22"/>
        </w:rPr>
        <w:t>Secretario General Municipal</w:t>
      </w:r>
    </w:p>
    <w:p w14:paraId="22698C44" w14:textId="77777777" w:rsidR="002F1D55" w:rsidRDefault="002F1D55">
      <w:pPr>
        <w:tabs>
          <w:tab w:val="left" w:pos="3261"/>
        </w:tabs>
        <w:ind w:right="-12"/>
        <w:jc w:val="center"/>
        <w:rPr>
          <w:rFonts w:ascii="Arial" w:eastAsia="Arial" w:hAnsi="Arial" w:cs="Arial"/>
          <w:sz w:val="22"/>
          <w:szCs w:val="22"/>
        </w:rPr>
      </w:pPr>
    </w:p>
    <w:p w14:paraId="4636DE60" w14:textId="77777777" w:rsidR="002F1D55" w:rsidRDefault="002F1D55">
      <w:pPr>
        <w:tabs>
          <w:tab w:val="left" w:pos="3261"/>
        </w:tabs>
        <w:ind w:right="-12"/>
        <w:jc w:val="center"/>
        <w:rPr>
          <w:rFonts w:ascii="Arial" w:eastAsia="Arial" w:hAnsi="Arial" w:cs="Arial"/>
          <w:sz w:val="22"/>
          <w:szCs w:val="22"/>
        </w:rPr>
      </w:pPr>
    </w:p>
    <w:p w14:paraId="41FDE244" w14:textId="77777777" w:rsidR="002F1D55" w:rsidRDefault="002F1D55">
      <w:pPr>
        <w:tabs>
          <w:tab w:val="left" w:pos="3261"/>
        </w:tabs>
        <w:ind w:right="-12"/>
        <w:jc w:val="center"/>
        <w:rPr>
          <w:rFonts w:ascii="Arial" w:eastAsia="Arial" w:hAnsi="Arial" w:cs="Arial"/>
          <w:sz w:val="22"/>
          <w:szCs w:val="22"/>
        </w:rPr>
      </w:pPr>
    </w:p>
    <w:p w14:paraId="43DE18EE" w14:textId="77777777" w:rsidR="002F1D55" w:rsidRDefault="002F1D55">
      <w:pPr>
        <w:tabs>
          <w:tab w:val="left" w:pos="3261"/>
        </w:tabs>
        <w:ind w:right="-12"/>
        <w:jc w:val="center"/>
        <w:rPr>
          <w:rFonts w:ascii="Arial" w:eastAsia="Arial" w:hAnsi="Arial" w:cs="Arial"/>
          <w:sz w:val="22"/>
          <w:szCs w:val="22"/>
        </w:rPr>
      </w:pPr>
    </w:p>
    <w:p w14:paraId="3A6F2E37" w14:textId="77777777" w:rsidR="002F1D55" w:rsidRDefault="002F1D55">
      <w:pPr>
        <w:tabs>
          <w:tab w:val="left" w:pos="3261"/>
        </w:tabs>
        <w:ind w:right="-12"/>
        <w:rPr>
          <w:rFonts w:ascii="Arial" w:eastAsia="Arial" w:hAnsi="Arial" w:cs="Arial"/>
          <w:sz w:val="22"/>
          <w:szCs w:val="22"/>
        </w:rPr>
      </w:pPr>
    </w:p>
    <w:p w14:paraId="564CBFF5" w14:textId="77777777" w:rsidR="002F1D55" w:rsidRDefault="002F1D55">
      <w:pPr>
        <w:tabs>
          <w:tab w:val="left" w:pos="3261"/>
        </w:tabs>
        <w:ind w:right="-12"/>
        <w:rPr>
          <w:rFonts w:ascii="Arial" w:eastAsia="Arial" w:hAnsi="Arial" w:cs="Arial"/>
          <w:sz w:val="22"/>
          <w:szCs w:val="22"/>
        </w:rPr>
      </w:pPr>
    </w:p>
    <w:p w14:paraId="596CFAE3" w14:textId="77777777" w:rsidR="002F1D55" w:rsidRDefault="002F1D55">
      <w:pPr>
        <w:tabs>
          <w:tab w:val="left" w:pos="3261"/>
        </w:tabs>
        <w:ind w:right="-12"/>
        <w:jc w:val="center"/>
        <w:rPr>
          <w:rFonts w:ascii="Arial" w:eastAsia="Arial" w:hAnsi="Arial" w:cs="Arial"/>
          <w:sz w:val="22"/>
          <w:szCs w:val="22"/>
        </w:rPr>
      </w:pPr>
    </w:p>
    <w:p w14:paraId="44E1AAFC" w14:textId="77777777" w:rsidR="002F1D55" w:rsidRDefault="002F1D55">
      <w:pPr>
        <w:tabs>
          <w:tab w:val="left" w:pos="3261"/>
        </w:tabs>
        <w:ind w:right="-12"/>
        <w:rPr>
          <w:rFonts w:ascii="Arial" w:eastAsia="Arial" w:hAnsi="Arial" w:cs="Arial"/>
          <w:sz w:val="22"/>
          <w:szCs w:val="22"/>
        </w:rPr>
      </w:pPr>
    </w:p>
    <w:sectPr w:rsidR="002F1D55">
      <w:pgSz w:w="12240" w:h="15840"/>
      <w:pgMar w:top="1418" w:right="1599" w:bottom="1134" w:left="1701" w:header="0" w:footer="73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3D300" w14:textId="77777777" w:rsidR="000310D0" w:rsidRDefault="000310D0">
      <w:r>
        <w:separator/>
      </w:r>
    </w:p>
  </w:endnote>
  <w:endnote w:type="continuationSeparator" w:id="0">
    <w:p w14:paraId="2C2DFDF5" w14:textId="77777777" w:rsidR="000310D0" w:rsidRDefault="0003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7222F" w14:textId="77777777" w:rsidR="00594022" w:rsidRDefault="00594022">
    <w:pPr>
      <w:pStyle w:val="Piedepgina"/>
    </w:pPr>
    <w:r>
      <w:rPr>
        <w:noProof/>
        <w:lang w:val="es-MX" w:eastAsia="es-MX"/>
      </w:rPr>
      <mc:AlternateContent>
        <mc:Choice Requires="wps">
          <w:drawing>
            <wp:anchor distT="0" distB="0" distL="114300" distR="114300" simplePos="0" relativeHeight="251659264" behindDoc="0" locked="0" layoutInCell="1" allowOverlap="1" wp14:anchorId="5E15267A" wp14:editId="6C720B6E">
              <wp:simplePos x="0" y="0"/>
              <wp:positionH relativeFrom="page">
                <wp:posOffset>3552190</wp:posOffset>
              </wp:positionH>
              <wp:positionV relativeFrom="page">
                <wp:posOffset>9445625</wp:posOffset>
              </wp:positionV>
              <wp:extent cx="661670" cy="502920"/>
              <wp:effectExtent l="0" t="0" r="5080" b="0"/>
              <wp:wrapNone/>
              <wp:docPr id="652"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ln>
                    </wps:spPr>
                    <wps:txbx>
                      <w:txbxContent>
                        <w:p w14:paraId="6E2D777D" w14:textId="77777777" w:rsidR="00594022" w:rsidRDefault="00594022">
                          <w:pPr>
                            <w:jc w:val="center"/>
                            <w:rPr>
                              <w:color w:val="7F7F7F"/>
                            </w:rPr>
                          </w:pPr>
                          <w:r>
                            <w:fldChar w:fldCharType="begin"/>
                          </w:r>
                          <w:r>
                            <w:instrText>PAGE    \* MERGEFORMAT</w:instrText>
                          </w:r>
                          <w:r>
                            <w:fldChar w:fldCharType="separate"/>
                          </w:r>
                          <w:r w:rsidR="007C72B5" w:rsidRPr="007C72B5">
                            <w:rPr>
                              <w:noProof/>
                              <w:color w:val="7F7F7F"/>
                              <w:lang w:val="es-ES"/>
                            </w:rPr>
                            <w:t>II</w:t>
                          </w:r>
                          <w:r>
                            <w:rPr>
                              <w:color w:val="7F7F7F"/>
                            </w:rPr>
                            <w:fldChar w:fldCharType="end"/>
                          </w:r>
                        </w:p>
                      </w:txbxContent>
                    </wps:txbx>
                    <wps:bodyPr rot="0" vert="horz" wrap="square" lIns="91440" tIns="45720" rIns="91440" bIns="45720" anchor="t" anchorCtr="0" upright="1">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forma 13" o:spid="_x0000_s1026" type="#_x0000_t98" style="position:absolute;margin-left:279.7pt;margin-top:743.75pt;width:52.1pt;height:39.6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" adj="5400" filled="f" strokecolor="#a5a5a5">
              <v:textbox>
                <w:txbxContent>
                  <w:p w14:paraId="6E2D777D" w14:textId="77777777" w:rsidR="00594022" w:rsidRDefault="00594022">
                    <w:pPr>
                      <w:jc w:val="center"/>
                      <w:rPr>
                        <w:color w:val="7F7F7F"/>
                      </w:rPr>
                    </w:pPr>
                    <w:r>
                      <w:fldChar w:fldCharType="begin"/>
                    </w:r>
                    <w:r>
                      <w:instrText>PAGE    \* MERGEFORMAT</w:instrText>
                    </w:r>
                    <w:r>
                      <w:fldChar w:fldCharType="separate"/>
                    </w:r>
                    <w:r w:rsidR="007C72B5" w:rsidRPr="007C72B5">
                      <w:rPr>
                        <w:noProof/>
                        <w:color w:val="7F7F7F"/>
                        <w:lang w:val="es-ES"/>
                      </w:rPr>
                      <w:t>II</w:t>
                    </w:r>
                    <w:r>
                      <w:rPr>
                        <w:color w:val="7F7F7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686DE" w14:textId="77777777" w:rsidR="00594022" w:rsidRDefault="00594022">
    <w:pPr>
      <w:pStyle w:val="Piedepgina"/>
      <w:jc w:val="right"/>
    </w:pPr>
    <w:r>
      <w:fldChar w:fldCharType="begin"/>
    </w:r>
    <w:r>
      <w:instrText>PAGE   \* MERGEFORMAT</w:instrText>
    </w:r>
    <w:r>
      <w:fldChar w:fldCharType="separate"/>
    </w:r>
    <w:r w:rsidR="007C72B5" w:rsidRPr="007C72B5">
      <w:rPr>
        <w:noProof/>
        <w:lang w:val="es-ES"/>
      </w:rPr>
      <w:t>34</w:t>
    </w:r>
    <w:r>
      <w:fldChar w:fldCharType="end"/>
    </w:r>
  </w:p>
  <w:p w14:paraId="6AA0F3D3" w14:textId="77777777" w:rsidR="00594022" w:rsidRDefault="005940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7FB2A" w14:textId="77777777" w:rsidR="000310D0" w:rsidRDefault="000310D0">
      <w:r>
        <w:separator/>
      </w:r>
    </w:p>
  </w:footnote>
  <w:footnote w:type="continuationSeparator" w:id="0">
    <w:p w14:paraId="2C9B2235" w14:textId="77777777" w:rsidR="000310D0" w:rsidRDefault="00031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0D8F0" w14:textId="77777777" w:rsidR="00594022" w:rsidRDefault="00594022">
    <w:pPr>
      <w:pStyle w:val="Encabezado"/>
      <w:ind w:left="-1276"/>
      <w:rPr>
        <w:lang w:val="es-MX"/>
      </w:rPr>
    </w:pPr>
  </w:p>
  <w:p w14:paraId="6F3F5589" w14:textId="77777777" w:rsidR="00594022" w:rsidRDefault="00594022">
    <w:pPr>
      <w:pStyle w:val="Encabezado"/>
      <w:ind w:left="-1276" w:right="-558"/>
      <w:rPr>
        <w:lang w:val="es-MX"/>
      </w:rPr>
    </w:pPr>
    <w:r>
      <w:rPr>
        <w:lang w:val="es-MX"/>
      </w:rPr>
      <w:t xml:space="preserve">                                                                                                                                                                                  </w:t>
    </w:r>
    <w:r>
      <w:rPr>
        <w:noProof/>
        <w:lang w:val="es-MX" w:eastAsia="es-MX"/>
      </w:rPr>
      <w:drawing>
        <wp:inline distT="0" distB="0" distL="0" distR="0" wp14:anchorId="359A5C7F" wp14:editId="7DDB388B">
          <wp:extent cx="600075" cy="7137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00075" cy="7137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0E0"/>
    <w:multiLevelType w:val="multilevel"/>
    <w:tmpl w:val="01A000E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D1484D"/>
    <w:multiLevelType w:val="multilevel"/>
    <w:tmpl w:val="02D1484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F32F40"/>
    <w:multiLevelType w:val="multilevel"/>
    <w:tmpl w:val="07F32F40"/>
    <w:lvl w:ilvl="0">
      <w:start w:val="1"/>
      <w:numFmt w:val="upperRoman"/>
      <w:lvlText w:val="%1."/>
      <w:lvlJc w:val="righ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C92B5C"/>
    <w:multiLevelType w:val="multilevel"/>
    <w:tmpl w:val="08C92B5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E568D3"/>
    <w:multiLevelType w:val="multilevel"/>
    <w:tmpl w:val="08E568D3"/>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E265A9"/>
    <w:multiLevelType w:val="multilevel"/>
    <w:tmpl w:val="09E265A9"/>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180D00"/>
    <w:multiLevelType w:val="multilevel"/>
    <w:tmpl w:val="10180D00"/>
    <w:lvl w:ilvl="0">
      <w:start w:val="1"/>
      <w:numFmt w:val="upperLetter"/>
      <w:lvlText w:val="%1)"/>
      <w:lvlJc w:val="left"/>
      <w:pPr>
        <w:ind w:left="644" w:hanging="360"/>
      </w:pPr>
      <w:rPr>
        <w:rFonts w:hint="default"/>
        <w:b/>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nsid w:val="132D4B58"/>
    <w:multiLevelType w:val="multilevel"/>
    <w:tmpl w:val="132D4B5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176585"/>
    <w:multiLevelType w:val="multilevel"/>
    <w:tmpl w:val="1F176585"/>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F1E0AAB"/>
    <w:multiLevelType w:val="multilevel"/>
    <w:tmpl w:val="1F1E0AAB"/>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3436BCB"/>
    <w:multiLevelType w:val="hybridMultilevel"/>
    <w:tmpl w:val="19BED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B07087"/>
    <w:multiLevelType w:val="multilevel"/>
    <w:tmpl w:val="26B07087"/>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222D0F"/>
    <w:multiLevelType w:val="hybridMultilevel"/>
    <w:tmpl w:val="649C2AE6"/>
    <w:lvl w:ilvl="0" w:tplc="BA942F3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292B0E4B"/>
    <w:multiLevelType w:val="multilevel"/>
    <w:tmpl w:val="292B0E4B"/>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10078C8"/>
    <w:multiLevelType w:val="multilevel"/>
    <w:tmpl w:val="310078C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5D14C38"/>
    <w:multiLevelType w:val="multilevel"/>
    <w:tmpl w:val="35D14C3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A755ED1"/>
    <w:multiLevelType w:val="multilevel"/>
    <w:tmpl w:val="3A755ED1"/>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9804D8"/>
    <w:multiLevelType w:val="multilevel"/>
    <w:tmpl w:val="429804D8"/>
    <w:lvl w:ilvl="0">
      <w:start w:val="1"/>
      <w:numFmt w:val="lowerLetter"/>
      <w:lvlText w:val="%1)"/>
      <w:lvlJc w:val="left"/>
      <w:pPr>
        <w:ind w:left="2629" w:hanging="360"/>
      </w:pPr>
    </w:lvl>
    <w:lvl w:ilvl="1">
      <w:start w:val="1"/>
      <w:numFmt w:val="lowerLetter"/>
      <w:lvlText w:val="%2."/>
      <w:lvlJc w:val="left"/>
      <w:pPr>
        <w:ind w:left="-3238" w:hanging="360"/>
      </w:pPr>
    </w:lvl>
    <w:lvl w:ilvl="2">
      <w:start w:val="1"/>
      <w:numFmt w:val="lowerRoman"/>
      <w:lvlText w:val="%3."/>
      <w:lvlJc w:val="right"/>
      <w:pPr>
        <w:ind w:left="-2518" w:hanging="180"/>
      </w:pPr>
    </w:lvl>
    <w:lvl w:ilvl="3">
      <w:start w:val="1"/>
      <w:numFmt w:val="decimal"/>
      <w:lvlText w:val="%4."/>
      <w:lvlJc w:val="left"/>
      <w:pPr>
        <w:ind w:left="-1798" w:hanging="360"/>
      </w:pPr>
    </w:lvl>
    <w:lvl w:ilvl="4">
      <w:start w:val="1"/>
      <w:numFmt w:val="lowerLetter"/>
      <w:lvlText w:val="%5."/>
      <w:lvlJc w:val="left"/>
      <w:pPr>
        <w:ind w:left="-1078" w:hanging="360"/>
      </w:pPr>
    </w:lvl>
    <w:lvl w:ilvl="5">
      <w:start w:val="1"/>
      <w:numFmt w:val="lowerRoman"/>
      <w:lvlText w:val="%6."/>
      <w:lvlJc w:val="right"/>
      <w:pPr>
        <w:ind w:left="-358" w:hanging="180"/>
      </w:pPr>
    </w:lvl>
    <w:lvl w:ilvl="6">
      <w:start w:val="1"/>
      <w:numFmt w:val="decimal"/>
      <w:lvlText w:val="%7."/>
      <w:lvlJc w:val="left"/>
      <w:pPr>
        <w:ind w:left="362" w:hanging="360"/>
      </w:pPr>
    </w:lvl>
    <w:lvl w:ilvl="7">
      <w:start w:val="1"/>
      <w:numFmt w:val="lowerLetter"/>
      <w:lvlText w:val="%8."/>
      <w:lvlJc w:val="left"/>
      <w:pPr>
        <w:ind w:left="1082" w:hanging="360"/>
      </w:pPr>
    </w:lvl>
    <w:lvl w:ilvl="8">
      <w:start w:val="1"/>
      <w:numFmt w:val="lowerRoman"/>
      <w:lvlText w:val="%9."/>
      <w:lvlJc w:val="right"/>
      <w:pPr>
        <w:ind w:left="1802" w:hanging="180"/>
      </w:pPr>
    </w:lvl>
  </w:abstractNum>
  <w:abstractNum w:abstractNumId="18">
    <w:nsid w:val="43556124"/>
    <w:multiLevelType w:val="hybridMultilevel"/>
    <w:tmpl w:val="40CC3314"/>
    <w:lvl w:ilvl="0" w:tplc="E564D82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46724F63"/>
    <w:multiLevelType w:val="multilevel"/>
    <w:tmpl w:val="46724F63"/>
    <w:lvl w:ilvl="0">
      <w:start w:val="1"/>
      <w:numFmt w:val="upperRoman"/>
      <w:lvlText w:val="%1."/>
      <w:lvlJc w:val="right"/>
      <w:pPr>
        <w:ind w:left="1559" w:hanging="720"/>
      </w:pPr>
      <w:rPr>
        <w:rFonts w:hint="default"/>
        <w:b/>
      </w:rPr>
    </w:lvl>
    <w:lvl w:ilvl="1">
      <w:start w:val="1"/>
      <w:numFmt w:val="lowerLetter"/>
      <w:lvlText w:val="%2."/>
      <w:lvlJc w:val="left"/>
      <w:pPr>
        <w:ind w:left="1919" w:hanging="360"/>
      </w:pPr>
    </w:lvl>
    <w:lvl w:ilvl="2">
      <w:start w:val="1"/>
      <w:numFmt w:val="lowerRoman"/>
      <w:lvlText w:val="%3."/>
      <w:lvlJc w:val="right"/>
      <w:pPr>
        <w:ind w:left="2639" w:hanging="180"/>
      </w:pPr>
    </w:lvl>
    <w:lvl w:ilvl="3">
      <w:start w:val="1"/>
      <w:numFmt w:val="decimal"/>
      <w:lvlText w:val="%4."/>
      <w:lvlJc w:val="left"/>
      <w:pPr>
        <w:ind w:left="3359" w:hanging="360"/>
      </w:pPr>
    </w:lvl>
    <w:lvl w:ilvl="4">
      <w:start w:val="1"/>
      <w:numFmt w:val="lowerLetter"/>
      <w:lvlText w:val="%5."/>
      <w:lvlJc w:val="left"/>
      <w:pPr>
        <w:ind w:left="4079" w:hanging="360"/>
      </w:pPr>
    </w:lvl>
    <w:lvl w:ilvl="5">
      <w:start w:val="1"/>
      <w:numFmt w:val="lowerRoman"/>
      <w:lvlText w:val="%6."/>
      <w:lvlJc w:val="right"/>
      <w:pPr>
        <w:ind w:left="4799" w:hanging="180"/>
      </w:pPr>
    </w:lvl>
    <w:lvl w:ilvl="6">
      <w:start w:val="1"/>
      <w:numFmt w:val="decimal"/>
      <w:lvlText w:val="%7."/>
      <w:lvlJc w:val="left"/>
      <w:pPr>
        <w:ind w:left="5519" w:hanging="360"/>
      </w:pPr>
    </w:lvl>
    <w:lvl w:ilvl="7">
      <w:start w:val="1"/>
      <w:numFmt w:val="lowerLetter"/>
      <w:lvlText w:val="%8."/>
      <w:lvlJc w:val="left"/>
      <w:pPr>
        <w:ind w:left="6239" w:hanging="360"/>
      </w:pPr>
    </w:lvl>
    <w:lvl w:ilvl="8">
      <w:start w:val="1"/>
      <w:numFmt w:val="lowerRoman"/>
      <w:lvlText w:val="%9."/>
      <w:lvlJc w:val="right"/>
      <w:pPr>
        <w:ind w:left="6959" w:hanging="180"/>
      </w:pPr>
    </w:lvl>
  </w:abstractNum>
  <w:abstractNum w:abstractNumId="20">
    <w:nsid w:val="475F5D15"/>
    <w:multiLevelType w:val="multilevel"/>
    <w:tmpl w:val="475F5D15"/>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FEE1CAF"/>
    <w:multiLevelType w:val="multilevel"/>
    <w:tmpl w:val="4FEE1CAF"/>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FF06506"/>
    <w:multiLevelType w:val="multilevel"/>
    <w:tmpl w:val="4FF06506"/>
    <w:lvl w:ilvl="0">
      <w:start w:val="1"/>
      <w:numFmt w:val="decimal"/>
      <w:pStyle w:val="Ttulo1"/>
      <w:lvlText w:val="%1."/>
      <w:lvlJc w:val="left"/>
      <w:pPr>
        <w:tabs>
          <w:tab w:val="left" w:pos="720"/>
        </w:tabs>
        <w:ind w:left="720" w:hanging="720"/>
      </w:pPr>
    </w:lvl>
    <w:lvl w:ilvl="1">
      <w:start w:val="1"/>
      <w:numFmt w:val="decimal"/>
      <w:pStyle w:val="Ttulo2"/>
      <w:lvlText w:val="%2."/>
      <w:lvlJc w:val="left"/>
      <w:pPr>
        <w:tabs>
          <w:tab w:val="left" w:pos="1440"/>
        </w:tabs>
        <w:ind w:left="1440" w:hanging="720"/>
      </w:pPr>
    </w:lvl>
    <w:lvl w:ilvl="2">
      <w:start w:val="1"/>
      <w:numFmt w:val="decimal"/>
      <w:pStyle w:val="Ttulo3"/>
      <w:lvlText w:val="%3."/>
      <w:lvlJc w:val="left"/>
      <w:pPr>
        <w:tabs>
          <w:tab w:val="left" w:pos="2160"/>
        </w:tabs>
        <w:ind w:left="2160" w:hanging="720"/>
      </w:pPr>
    </w:lvl>
    <w:lvl w:ilvl="3">
      <w:start w:val="1"/>
      <w:numFmt w:val="decimal"/>
      <w:pStyle w:val="Ttulo4"/>
      <w:lvlText w:val="%4."/>
      <w:lvlJc w:val="left"/>
      <w:pPr>
        <w:tabs>
          <w:tab w:val="left" w:pos="2880"/>
        </w:tabs>
        <w:ind w:left="2880" w:hanging="720"/>
      </w:pPr>
    </w:lvl>
    <w:lvl w:ilvl="4">
      <w:start w:val="1"/>
      <w:numFmt w:val="decimal"/>
      <w:pStyle w:val="Ttulo5"/>
      <w:lvlText w:val="%5."/>
      <w:lvlJc w:val="left"/>
      <w:pPr>
        <w:tabs>
          <w:tab w:val="left" w:pos="3600"/>
        </w:tabs>
        <w:ind w:left="3600" w:hanging="720"/>
      </w:pPr>
    </w:lvl>
    <w:lvl w:ilvl="5">
      <w:start w:val="1"/>
      <w:numFmt w:val="decimal"/>
      <w:pStyle w:val="Ttulo6"/>
      <w:lvlText w:val="%6."/>
      <w:lvlJc w:val="left"/>
      <w:pPr>
        <w:tabs>
          <w:tab w:val="left" w:pos="4320"/>
        </w:tabs>
        <w:ind w:left="4320" w:hanging="720"/>
      </w:pPr>
    </w:lvl>
    <w:lvl w:ilvl="6">
      <w:start w:val="1"/>
      <w:numFmt w:val="decimal"/>
      <w:pStyle w:val="Ttulo7"/>
      <w:lvlText w:val="%7."/>
      <w:lvlJc w:val="left"/>
      <w:pPr>
        <w:tabs>
          <w:tab w:val="left" w:pos="5040"/>
        </w:tabs>
        <w:ind w:left="5040" w:hanging="720"/>
      </w:pPr>
    </w:lvl>
    <w:lvl w:ilvl="7">
      <w:start w:val="1"/>
      <w:numFmt w:val="decimal"/>
      <w:pStyle w:val="Ttulo8"/>
      <w:lvlText w:val="%8."/>
      <w:lvlJc w:val="left"/>
      <w:pPr>
        <w:tabs>
          <w:tab w:val="left" w:pos="5760"/>
        </w:tabs>
        <w:ind w:left="5760" w:hanging="720"/>
      </w:pPr>
    </w:lvl>
    <w:lvl w:ilvl="8">
      <w:start w:val="1"/>
      <w:numFmt w:val="decimal"/>
      <w:pStyle w:val="Ttulo9"/>
      <w:lvlText w:val="%9."/>
      <w:lvlJc w:val="left"/>
      <w:pPr>
        <w:tabs>
          <w:tab w:val="left" w:pos="6480"/>
        </w:tabs>
        <w:ind w:left="6480" w:hanging="720"/>
      </w:pPr>
    </w:lvl>
  </w:abstractNum>
  <w:abstractNum w:abstractNumId="23">
    <w:nsid w:val="5195160F"/>
    <w:multiLevelType w:val="multilevel"/>
    <w:tmpl w:val="5195160F"/>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A31B5D"/>
    <w:multiLevelType w:val="multilevel"/>
    <w:tmpl w:val="51A31B5D"/>
    <w:lvl w:ilvl="0">
      <w:start w:val="1"/>
      <w:numFmt w:val="lowerLetter"/>
      <w:lvlText w:val="%1)"/>
      <w:lvlJc w:val="left"/>
      <w:pPr>
        <w:ind w:left="720" w:hanging="360"/>
      </w:pPr>
    </w:lvl>
    <w:lvl w:ilvl="1">
      <w:start w:val="1"/>
      <w:numFmt w:val="upperRoman"/>
      <w:lvlText w:val="%2."/>
      <w:lvlJc w:val="righ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66F30AD"/>
    <w:multiLevelType w:val="multilevel"/>
    <w:tmpl w:val="566F30A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7DC579E"/>
    <w:multiLevelType w:val="multilevel"/>
    <w:tmpl w:val="57DC579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DC75B56"/>
    <w:multiLevelType w:val="hybridMultilevel"/>
    <w:tmpl w:val="5B1C9C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F817ABF"/>
    <w:multiLevelType w:val="hybridMultilevel"/>
    <w:tmpl w:val="57F82896"/>
    <w:lvl w:ilvl="0" w:tplc="0B0AFAE2">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9">
    <w:nsid w:val="6FD04DB0"/>
    <w:multiLevelType w:val="multilevel"/>
    <w:tmpl w:val="6FD04DB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4D5E63"/>
    <w:multiLevelType w:val="hybridMultilevel"/>
    <w:tmpl w:val="546AB740"/>
    <w:lvl w:ilvl="0" w:tplc="790429A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2"/>
  </w:num>
  <w:num w:numId="2">
    <w:abstractNumId w:val="7"/>
  </w:num>
  <w:num w:numId="3">
    <w:abstractNumId w:val="16"/>
  </w:num>
  <w:num w:numId="4">
    <w:abstractNumId w:val="19"/>
  </w:num>
  <w:num w:numId="5">
    <w:abstractNumId w:val="17"/>
  </w:num>
  <w:num w:numId="6">
    <w:abstractNumId w:val="14"/>
  </w:num>
  <w:num w:numId="7">
    <w:abstractNumId w:val="5"/>
  </w:num>
  <w:num w:numId="8">
    <w:abstractNumId w:val="21"/>
  </w:num>
  <w:num w:numId="9">
    <w:abstractNumId w:val="29"/>
  </w:num>
  <w:num w:numId="10">
    <w:abstractNumId w:val="20"/>
  </w:num>
  <w:num w:numId="11">
    <w:abstractNumId w:val="4"/>
  </w:num>
  <w:num w:numId="12">
    <w:abstractNumId w:val="23"/>
  </w:num>
  <w:num w:numId="13">
    <w:abstractNumId w:val="11"/>
  </w:num>
  <w:num w:numId="14">
    <w:abstractNumId w:val="9"/>
  </w:num>
  <w:num w:numId="15">
    <w:abstractNumId w:val="13"/>
  </w:num>
  <w:num w:numId="16">
    <w:abstractNumId w:val="6"/>
  </w:num>
  <w:num w:numId="17">
    <w:abstractNumId w:val="8"/>
  </w:num>
  <w:num w:numId="18">
    <w:abstractNumId w:val="2"/>
  </w:num>
  <w:num w:numId="19">
    <w:abstractNumId w:val="24"/>
  </w:num>
  <w:num w:numId="20">
    <w:abstractNumId w:val="1"/>
  </w:num>
  <w:num w:numId="21">
    <w:abstractNumId w:val="0"/>
  </w:num>
  <w:num w:numId="22">
    <w:abstractNumId w:val="15"/>
  </w:num>
  <w:num w:numId="23">
    <w:abstractNumId w:val="26"/>
  </w:num>
  <w:num w:numId="24">
    <w:abstractNumId w:val="3"/>
  </w:num>
  <w:num w:numId="25">
    <w:abstractNumId w:val="25"/>
  </w:num>
  <w:num w:numId="26">
    <w:abstractNumId w:val="10"/>
  </w:num>
  <w:num w:numId="27">
    <w:abstractNumId w:val="27"/>
  </w:num>
  <w:num w:numId="28">
    <w:abstractNumId w:val="18"/>
  </w:num>
  <w:num w:numId="29">
    <w:abstractNumId w:val="30"/>
  </w:num>
  <w:num w:numId="30">
    <w:abstractNumId w:val="2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9C"/>
    <w:rsid w:val="000069DD"/>
    <w:rsid w:val="00010721"/>
    <w:rsid w:val="00011562"/>
    <w:rsid w:val="000122D7"/>
    <w:rsid w:val="00022DE2"/>
    <w:rsid w:val="000244CA"/>
    <w:rsid w:val="00025AC0"/>
    <w:rsid w:val="000277EA"/>
    <w:rsid w:val="00027B0C"/>
    <w:rsid w:val="000310D0"/>
    <w:rsid w:val="00031321"/>
    <w:rsid w:val="00033071"/>
    <w:rsid w:val="00034123"/>
    <w:rsid w:val="00034699"/>
    <w:rsid w:val="000369A8"/>
    <w:rsid w:val="00037F16"/>
    <w:rsid w:val="000454A9"/>
    <w:rsid w:val="00050A56"/>
    <w:rsid w:val="00051C23"/>
    <w:rsid w:val="00051E24"/>
    <w:rsid w:val="0005392F"/>
    <w:rsid w:val="00055FA1"/>
    <w:rsid w:val="00055FB9"/>
    <w:rsid w:val="000656AD"/>
    <w:rsid w:val="0006570E"/>
    <w:rsid w:val="00065BF5"/>
    <w:rsid w:val="00066A1C"/>
    <w:rsid w:val="00072920"/>
    <w:rsid w:val="0007592C"/>
    <w:rsid w:val="000773FC"/>
    <w:rsid w:val="000814DE"/>
    <w:rsid w:val="00090975"/>
    <w:rsid w:val="00092921"/>
    <w:rsid w:val="000A20A6"/>
    <w:rsid w:val="000A3BFA"/>
    <w:rsid w:val="000A432E"/>
    <w:rsid w:val="000B46EC"/>
    <w:rsid w:val="000C7C87"/>
    <w:rsid w:val="000D2183"/>
    <w:rsid w:val="000D6773"/>
    <w:rsid w:val="000E0933"/>
    <w:rsid w:val="000E0C47"/>
    <w:rsid w:val="000E1331"/>
    <w:rsid w:val="000E522C"/>
    <w:rsid w:val="000F4BFB"/>
    <w:rsid w:val="00106AC4"/>
    <w:rsid w:val="0011165C"/>
    <w:rsid w:val="00112155"/>
    <w:rsid w:val="00121775"/>
    <w:rsid w:val="001225B9"/>
    <w:rsid w:val="00123B56"/>
    <w:rsid w:val="00124323"/>
    <w:rsid w:val="00125D56"/>
    <w:rsid w:val="00133918"/>
    <w:rsid w:val="0013417E"/>
    <w:rsid w:val="001451FF"/>
    <w:rsid w:val="00154257"/>
    <w:rsid w:val="00154EA2"/>
    <w:rsid w:val="001552BA"/>
    <w:rsid w:val="0015657D"/>
    <w:rsid w:val="00156F1E"/>
    <w:rsid w:val="00161D69"/>
    <w:rsid w:val="0016417D"/>
    <w:rsid w:val="001651C3"/>
    <w:rsid w:val="00166AC5"/>
    <w:rsid w:val="00170E9C"/>
    <w:rsid w:val="001738D5"/>
    <w:rsid w:val="00182C0E"/>
    <w:rsid w:val="00183FC2"/>
    <w:rsid w:val="001849D3"/>
    <w:rsid w:val="001919D4"/>
    <w:rsid w:val="00191D7C"/>
    <w:rsid w:val="00192412"/>
    <w:rsid w:val="001A1D8E"/>
    <w:rsid w:val="001A6860"/>
    <w:rsid w:val="001A705B"/>
    <w:rsid w:val="001B19EE"/>
    <w:rsid w:val="001B3DDD"/>
    <w:rsid w:val="001B4C68"/>
    <w:rsid w:val="001B5134"/>
    <w:rsid w:val="001C340E"/>
    <w:rsid w:val="001C44F3"/>
    <w:rsid w:val="001D054D"/>
    <w:rsid w:val="001D0B1D"/>
    <w:rsid w:val="001D269F"/>
    <w:rsid w:val="001D4DD5"/>
    <w:rsid w:val="001D754C"/>
    <w:rsid w:val="001D7A30"/>
    <w:rsid w:val="001E0064"/>
    <w:rsid w:val="001E6029"/>
    <w:rsid w:val="001F0E5F"/>
    <w:rsid w:val="001F201E"/>
    <w:rsid w:val="001F25B7"/>
    <w:rsid w:val="002124B4"/>
    <w:rsid w:val="00214B2A"/>
    <w:rsid w:val="00217F6B"/>
    <w:rsid w:val="00221707"/>
    <w:rsid w:val="002220CA"/>
    <w:rsid w:val="00222DF3"/>
    <w:rsid w:val="002234A9"/>
    <w:rsid w:val="00226BCC"/>
    <w:rsid w:val="002274BB"/>
    <w:rsid w:val="0023440C"/>
    <w:rsid w:val="002345E5"/>
    <w:rsid w:val="00234630"/>
    <w:rsid w:val="00237F88"/>
    <w:rsid w:val="00241C3B"/>
    <w:rsid w:val="002572BD"/>
    <w:rsid w:val="00274083"/>
    <w:rsid w:val="00284BEF"/>
    <w:rsid w:val="002917CE"/>
    <w:rsid w:val="002921FD"/>
    <w:rsid w:val="002949CC"/>
    <w:rsid w:val="002A2F2C"/>
    <w:rsid w:val="002B3172"/>
    <w:rsid w:val="002C7294"/>
    <w:rsid w:val="002D1FB7"/>
    <w:rsid w:val="002D3805"/>
    <w:rsid w:val="002D422A"/>
    <w:rsid w:val="002D5684"/>
    <w:rsid w:val="002E44B5"/>
    <w:rsid w:val="002E552F"/>
    <w:rsid w:val="002F1D55"/>
    <w:rsid w:val="002F324A"/>
    <w:rsid w:val="002F358E"/>
    <w:rsid w:val="002F5B40"/>
    <w:rsid w:val="002F749A"/>
    <w:rsid w:val="002F7A5C"/>
    <w:rsid w:val="002F7DAF"/>
    <w:rsid w:val="00304272"/>
    <w:rsid w:val="0030558E"/>
    <w:rsid w:val="003065C4"/>
    <w:rsid w:val="0031556A"/>
    <w:rsid w:val="003224DA"/>
    <w:rsid w:val="003312CC"/>
    <w:rsid w:val="0033159B"/>
    <w:rsid w:val="0033588E"/>
    <w:rsid w:val="0034247D"/>
    <w:rsid w:val="003517BF"/>
    <w:rsid w:val="00351C09"/>
    <w:rsid w:val="0035569A"/>
    <w:rsid w:val="00357457"/>
    <w:rsid w:val="00357AB7"/>
    <w:rsid w:val="00361E86"/>
    <w:rsid w:val="00363595"/>
    <w:rsid w:val="00366595"/>
    <w:rsid w:val="0037630D"/>
    <w:rsid w:val="00386C4A"/>
    <w:rsid w:val="003872FB"/>
    <w:rsid w:val="00391EE2"/>
    <w:rsid w:val="003927CE"/>
    <w:rsid w:val="00393B02"/>
    <w:rsid w:val="003A22A0"/>
    <w:rsid w:val="003A667C"/>
    <w:rsid w:val="003B00FF"/>
    <w:rsid w:val="003C1F2B"/>
    <w:rsid w:val="003C54A7"/>
    <w:rsid w:val="003C5A03"/>
    <w:rsid w:val="003D082E"/>
    <w:rsid w:val="003D2036"/>
    <w:rsid w:val="003D3BC2"/>
    <w:rsid w:val="003E18AE"/>
    <w:rsid w:val="003E464F"/>
    <w:rsid w:val="003E50C4"/>
    <w:rsid w:val="003E6B46"/>
    <w:rsid w:val="003F533E"/>
    <w:rsid w:val="0040051A"/>
    <w:rsid w:val="0040340E"/>
    <w:rsid w:val="004037CD"/>
    <w:rsid w:val="00403D17"/>
    <w:rsid w:val="00410800"/>
    <w:rsid w:val="00410F26"/>
    <w:rsid w:val="00413630"/>
    <w:rsid w:val="004240BD"/>
    <w:rsid w:val="0042582C"/>
    <w:rsid w:val="00426CB5"/>
    <w:rsid w:val="00427B2A"/>
    <w:rsid w:val="00427E05"/>
    <w:rsid w:val="00431443"/>
    <w:rsid w:val="0043301F"/>
    <w:rsid w:val="0043377E"/>
    <w:rsid w:val="00433B3A"/>
    <w:rsid w:val="00434916"/>
    <w:rsid w:val="00436C73"/>
    <w:rsid w:val="00442440"/>
    <w:rsid w:val="004451A5"/>
    <w:rsid w:val="00445710"/>
    <w:rsid w:val="00450577"/>
    <w:rsid w:val="00457CDD"/>
    <w:rsid w:val="004609B8"/>
    <w:rsid w:val="00461368"/>
    <w:rsid w:val="00462B02"/>
    <w:rsid w:val="00472E53"/>
    <w:rsid w:val="00473045"/>
    <w:rsid w:val="00476F16"/>
    <w:rsid w:val="004774FE"/>
    <w:rsid w:val="00477B48"/>
    <w:rsid w:val="00481466"/>
    <w:rsid w:val="004829AE"/>
    <w:rsid w:val="00482D4B"/>
    <w:rsid w:val="004931D2"/>
    <w:rsid w:val="00494581"/>
    <w:rsid w:val="0049658C"/>
    <w:rsid w:val="004A35A5"/>
    <w:rsid w:val="004B270F"/>
    <w:rsid w:val="004B52E9"/>
    <w:rsid w:val="004B58BA"/>
    <w:rsid w:val="004B7420"/>
    <w:rsid w:val="004C1C3F"/>
    <w:rsid w:val="004C7102"/>
    <w:rsid w:val="004D1B23"/>
    <w:rsid w:val="004D29F7"/>
    <w:rsid w:val="004D388C"/>
    <w:rsid w:val="004D559E"/>
    <w:rsid w:val="004E48BB"/>
    <w:rsid w:val="004F42FC"/>
    <w:rsid w:val="004F6D05"/>
    <w:rsid w:val="005036C4"/>
    <w:rsid w:val="0050492D"/>
    <w:rsid w:val="00504CE9"/>
    <w:rsid w:val="00506FBA"/>
    <w:rsid w:val="0051268A"/>
    <w:rsid w:val="00513BA7"/>
    <w:rsid w:val="00520493"/>
    <w:rsid w:val="00522147"/>
    <w:rsid w:val="005318B0"/>
    <w:rsid w:val="005342CF"/>
    <w:rsid w:val="00541FA5"/>
    <w:rsid w:val="00543486"/>
    <w:rsid w:val="00543C2D"/>
    <w:rsid w:val="0054444A"/>
    <w:rsid w:val="00554514"/>
    <w:rsid w:val="00556EF6"/>
    <w:rsid w:val="00557A35"/>
    <w:rsid w:val="00562E2F"/>
    <w:rsid w:val="00570A09"/>
    <w:rsid w:val="00570D89"/>
    <w:rsid w:val="00571091"/>
    <w:rsid w:val="005744F8"/>
    <w:rsid w:val="0057533A"/>
    <w:rsid w:val="00576467"/>
    <w:rsid w:val="00594022"/>
    <w:rsid w:val="005A582D"/>
    <w:rsid w:val="005B1E77"/>
    <w:rsid w:val="005B23B9"/>
    <w:rsid w:val="005C6E4D"/>
    <w:rsid w:val="005C793C"/>
    <w:rsid w:val="005D0C72"/>
    <w:rsid w:val="005D1C29"/>
    <w:rsid w:val="005D6D27"/>
    <w:rsid w:val="005D7676"/>
    <w:rsid w:val="005E1065"/>
    <w:rsid w:val="005E3076"/>
    <w:rsid w:val="005E339A"/>
    <w:rsid w:val="005E523A"/>
    <w:rsid w:val="005F0A3F"/>
    <w:rsid w:val="005F0D6C"/>
    <w:rsid w:val="005F10F6"/>
    <w:rsid w:val="005F5054"/>
    <w:rsid w:val="005F7055"/>
    <w:rsid w:val="006033B1"/>
    <w:rsid w:val="00604433"/>
    <w:rsid w:val="00605780"/>
    <w:rsid w:val="006059AD"/>
    <w:rsid w:val="00605BFF"/>
    <w:rsid w:val="00607C2C"/>
    <w:rsid w:val="00610F51"/>
    <w:rsid w:val="00611595"/>
    <w:rsid w:val="00624329"/>
    <w:rsid w:val="00635123"/>
    <w:rsid w:val="0063639C"/>
    <w:rsid w:val="006418A5"/>
    <w:rsid w:val="00665C00"/>
    <w:rsid w:val="0066717E"/>
    <w:rsid w:val="00667895"/>
    <w:rsid w:val="00673F0B"/>
    <w:rsid w:val="0067725F"/>
    <w:rsid w:val="00677B79"/>
    <w:rsid w:val="00677BF3"/>
    <w:rsid w:val="0068025B"/>
    <w:rsid w:val="00682108"/>
    <w:rsid w:val="00682B13"/>
    <w:rsid w:val="0068708E"/>
    <w:rsid w:val="00687A82"/>
    <w:rsid w:val="00690D4A"/>
    <w:rsid w:val="00695C30"/>
    <w:rsid w:val="00697E63"/>
    <w:rsid w:val="006B3FBE"/>
    <w:rsid w:val="006B639B"/>
    <w:rsid w:val="006C0A44"/>
    <w:rsid w:val="006C3502"/>
    <w:rsid w:val="006C7335"/>
    <w:rsid w:val="006D297D"/>
    <w:rsid w:val="006D3548"/>
    <w:rsid w:val="006D3A1F"/>
    <w:rsid w:val="006D3ACB"/>
    <w:rsid w:val="006D6FEF"/>
    <w:rsid w:val="006E13DD"/>
    <w:rsid w:val="006E18BB"/>
    <w:rsid w:val="006F369D"/>
    <w:rsid w:val="006F3785"/>
    <w:rsid w:val="006F5F6E"/>
    <w:rsid w:val="0070791A"/>
    <w:rsid w:val="00707BEE"/>
    <w:rsid w:val="007102F6"/>
    <w:rsid w:val="00712803"/>
    <w:rsid w:val="00716A21"/>
    <w:rsid w:val="00720681"/>
    <w:rsid w:val="00720A03"/>
    <w:rsid w:val="00721DE4"/>
    <w:rsid w:val="00731CA0"/>
    <w:rsid w:val="00731F1E"/>
    <w:rsid w:val="007326F5"/>
    <w:rsid w:val="00736086"/>
    <w:rsid w:val="00741BD1"/>
    <w:rsid w:val="0074236F"/>
    <w:rsid w:val="00742C02"/>
    <w:rsid w:val="0074475B"/>
    <w:rsid w:val="0074658D"/>
    <w:rsid w:val="00751008"/>
    <w:rsid w:val="0076262B"/>
    <w:rsid w:val="00766B83"/>
    <w:rsid w:val="00773C4F"/>
    <w:rsid w:val="0078080A"/>
    <w:rsid w:val="0078373F"/>
    <w:rsid w:val="00791F7C"/>
    <w:rsid w:val="007A0A47"/>
    <w:rsid w:val="007B0E82"/>
    <w:rsid w:val="007B31E7"/>
    <w:rsid w:val="007B480F"/>
    <w:rsid w:val="007B68D8"/>
    <w:rsid w:val="007C091D"/>
    <w:rsid w:val="007C093E"/>
    <w:rsid w:val="007C72B5"/>
    <w:rsid w:val="007D115E"/>
    <w:rsid w:val="007D1B02"/>
    <w:rsid w:val="007D7AE7"/>
    <w:rsid w:val="007E2E0A"/>
    <w:rsid w:val="007E3066"/>
    <w:rsid w:val="007F0E5E"/>
    <w:rsid w:val="007F3730"/>
    <w:rsid w:val="00803C2A"/>
    <w:rsid w:val="00806BF8"/>
    <w:rsid w:val="0081457D"/>
    <w:rsid w:val="00815120"/>
    <w:rsid w:val="00833153"/>
    <w:rsid w:val="00833A48"/>
    <w:rsid w:val="00840A69"/>
    <w:rsid w:val="008473A8"/>
    <w:rsid w:val="00854320"/>
    <w:rsid w:val="00861C6C"/>
    <w:rsid w:val="00865227"/>
    <w:rsid w:val="008662E4"/>
    <w:rsid w:val="00866FDC"/>
    <w:rsid w:val="008671EF"/>
    <w:rsid w:val="0086725B"/>
    <w:rsid w:val="0087116F"/>
    <w:rsid w:val="00871558"/>
    <w:rsid w:val="008717EE"/>
    <w:rsid w:val="0087270B"/>
    <w:rsid w:val="00872FE0"/>
    <w:rsid w:val="00874259"/>
    <w:rsid w:val="00877059"/>
    <w:rsid w:val="00885F5A"/>
    <w:rsid w:val="0089018F"/>
    <w:rsid w:val="00894226"/>
    <w:rsid w:val="0089478F"/>
    <w:rsid w:val="008A122B"/>
    <w:rsid w:val="008A12C5"/>
    <w:rsid w:val="008A19C4"/>
    <w:rsid w:val="008A3A80"/>
    <w:rsid w:val="008A5790"/>
    <w:rsid w:val="008A6223"/>
    <w:rsid w:val="008A67C7"/>
    <w:rsid w:val="008A7373"/>
    <w:rsid w:val="008B5EAF"/>
    <w:rsid w:val="008D3DC7"/>
    <w:rsid w:val="008D3E00"/>
    <w:rsid w:val="008D7FC8"/>
    <w:rsid w:val="008E1F47"/>
    <w:rsid w:val="008E338E"/>
    <w:rsid w:val="008E33C8"/>
    <w:rsid w:val="008E5D5C"/>
    <w:rsid w:val="008F08CD"/>
    <w:rsid w:val="009032D7"/>
    <w:rsid w:val="009065DA"/>
    <w:rsid w:val="009065EE"/>
    <w:rsid w:val="0091036B"/>
    <w:rsid w:val="00910873"/>
    <w:rsid w:val="00914503"/>
    <w:rsid w:val="0091712F"/>
    <w:rsid w:val="00921CF9"/>
    <w:rsid w:val="00921DAE"/>
    <w:rsid w:val="00924371"/>
    <w:rsid w:val="009259ED"/>
    <w:rsid w:val="00927134"/>
    <w:rsid w:val="00930A78"/>
    <w:rsid w:val="00937CFB"/>
    <w:rsid w:val="00941AE1"/>
    <w:rsid w:val="00942C24"/>
    <w:rsid w:val="009434A4"/>
    <w:rsid w:val="00945961"/>
    <w:rsid w:val="00950D5E"/>
    <w:rsid w:val="00951775"/>
    <w:rsid w:val="00953422"/>
    <w:rsid w:val="00954D70"/>
    <w:rsid w:val="009563AF"/>
    <w:rsid w:val="00957083"/>
    <w:rsid w:val="009603EB"/>
    <w:rsid w:val="00962662"/>
    <w:rsid w:val="009722EC"/>
    <w:rsid w:val="00973FAE"/>
    <w:rsid w:val="00976709"/>
    <w:rsid w:val="00982FE3"/>
    <w:rsid w:val="0098629D"/>
    <w:rsid w:val="009906BF"/>
    <w:rsid w:val="00990F57"/>
    <w:rsid w:val="0099347D"/>
    <w:rsid w:val="00993ECC"/>
    <w:rsid w:val="009966EA"/>
    <w:rsid w:val="00996E54"/>
    <w:rsid w:val="009A0B61"/>
    <w:rsid w:val="009A0EF3"/>
    <w:rsid w:val="009A18AC"/>
    <w:rsid w:val="009A34DA"/>
    <w:rsid w:val="009A3AF0"/>
    <w:rsid w:val="009A497C"/>
    <w:rsid w:val="009A6D91"/>
    <w:rsid w:val="009A79DA"/>
    <w:rsid w:val="009B0552"/>
    <w:rsid w:val="009C1A38"/>
    <w:rsid w:val="009C248A"/>
    <w:rsid w:val="009C282B"/>
    <w:rsid w:val="009C3DBC"/>
    <w:rsid w:val="009D5571"/>
    <w:rsid w:val="009E00F8"/>
    <w:rsid w:val="009E104D"/>
    <w:rsid w:val="009E1AEC"/>
    <w:rsid w:val="009E1EF0"/>
    <w:rsid w:val="009E2CB6"/>
    <w:rsid w:val="009E5418"/>
    <w:rsid w:val="009F6EB6"/>
    <w:rsid w:val="00A044A3"/>
    <w:rsid w:val="00A04D65"/>
    <w:rsid w:val="00A0691B"/>
    <w:rsid w:val="00A11CC0"/>
    <w:rsid w:val="00A15057"/>
    <w:rsid w:val="00A1754F"/>
    <w:rsid w:val="00A200CC"/>
    <w:rsid w:val="00A22C1E"/>
    <w:rsid w:val="00A24E6E"/>
    <w:rsid w:val="00A2528C"/>
    <w:rsid w:val="00A315A9"/>
    <w:rsid w:val="00A3360A"/>
    <w:rsid w:val="00A366B2"/>
    <w:rsid w:val="00A37CF2"/>
    <w:rsid w:val="00A40677"/>
    <w:rsid w:val="00A43955"/>
    <w:rsid w:val="00A44DA7"/>
    <w:rsid w:val="00A51C02"/>
    <w:rsid w:val="00A5222A"/>
    <w:rsid w:val="00A61E49"/>
    <w:rsid w:val="00A62CDC"/>
    <w:rsid w:val="00A661BD"/>
    <w:rsid w:val="00A671DA"/>
    <w:rsid w:val="00A721AA"/>
    <w:rsid w:val="00A764C0"/>
    <w:rsid w:val="00A804EC"/>
    <w:rsid w:val="00A80707"/>
    <w:rsid w:val="00A8240D"/>
    <w:rsid w:val="00A84345"/>
    <w:rsid w:val="00A87C01"/>
    <w:rsid w:val="00A90F98"/>
    <w:rsid w:val="00AA2370"/>
    <w:rsid w:val="00AA27AE"/>
    <w:rsid w:val="00AA4084"/>
    <w:rsid w:val="00AA53FA"/>
    <w:rsid w:val="00AA596F"/>
    <w:rsid w:val="00AA5EDB"/>
    <w:rsid w:val="00AB088F"/>
    <w:rsid w:val="00AB2E54"/>
    <w:rsid w:val="00AB510B"/>
    <w:rsid w:val="00AC2275"/>
    <w:rsid w:val="00AC2C6F"/>
    <w:rsid w:val="00AD6D49"/>
    <w:rsid w:val="00AE125E"/>
    <w:rsid w:val="00AE197A"/>
    <w:rsid w:val="00AE1BF7"/>
    <w:rsid w:val="00AE25D8"/>
    <w:rsid w:val="00AE4220"/>
    <w:rsid w:val="00AF0694"/>
    <w:rsid w:val="00AF23D5"/>
    <w:rsid w:val="00AF3E95"/>
    <w:rsid w:val="00AF73AF"/>
    <w:rsid w:val="00B0034F"/>
    <w:rsid w:val="00B00E1C"/>
    <w:rsid w:val="00B01A9C"/>
    <w:rsid w:val="00B01D81"/>
    <w:rsid w:val="00B02B33"/>
    <w:rsid w:val="00B0718F"/>
    <w:rsid w:val="00B106D2"/>
    <w:rsid w:val="00B10988"/>
    <w:rsid w:val="00B13ED4"/>
    <w:rsid w:val="00B1666C"/>
    <w:rsid w:val="00B2116B"/>
    <w:rsid w:val="00B21501"/>
    <w:rsid w:val="00B22209"/>
    <w:rsid w:val="00B23520"/>
    <w:rsid w:val="00B2569A"/>
    <w:rsid w:val="00B26391"/>
    <w:rsid w:val="00B3721E"/>
    <w:rsid w:val="00B40552"/>
    <w:rsid w:val="00B42D37"/>
    <w:rsid w:val="00B4411F"/>
    <w:rsid w:val="00B45DFE"/>
    <w:rsid w:val="00B470CD"/>
    <w:rsid w:val="00B52D0C"/>
    <w:rsid w:val="00B54694"/>
    <w:rsid w:val="00B660D2"/>
    <w:rsid w:val="00B67313"/>
    <w:rsid w:val="00B772D3"/>
    <w:rsid w:val="00B8506F"/>
    <w:rsid w:val="00BA1F52"/>
    <w:rsid w:val="00BB1812"/>
    <w:rsid w:val="00BB55FD"/>
    <w:rsid w:val="00BC6108"/>
    <w:rsid w:val="00BD7971"/>
    <w:rsid w:val="00BE1761"/>
    <w:rsid w:val="00BE6D78"/>
    <w:rsid w:val="00BF2F3E"/>
    <w:rsid w:val="00BF62D4"/>
    <w:rsid w:val="00BF6AF0"/>
    <w:rsid w:val="00BF7051"/>
    <w:rsid w:val="00C0213A"/>
    <w:rsid w:val="00C153C3"/>
    <w:rsid w:val="00C21442"/>
    <w:rsid w:val="00C22C29"/>
    <w:rsid w:val="00C23816"/>
    <w:rsid w:val="00C2672B"/>
    <w:rsid w:val="00C268B1"/>
    <w:rsid w:val="00C36DFC"/>
    <w:rsid w:val="00C37C2C"/>
    <w:rsid w:val="00C40043"/>
    <w:rsid w:val="00C401A7"/>
    <w:rsid w:val="00C40534"/>
    <w:rsid w:val="00C41C9C"/>
    <w:rsid w:val="00C47C0F"/>
    <w:rsid w:val="00C54B92"/>
    <w:rsid w:val="00C557BF"/>
    <w:rsid w:val="00C56837"/>
    <w:rsid w:val="00C56D69"/>
    <w:rsid w:val="00C66FF3"/>
    <w:rsid w:val="00C71ABC"/>
    <w:rsid w:val="00C741AC"/>
    <w:rsid w:val="00C75250"/>
    <w:rsid w:val="00C76E04"/>
    <w:rsid w:val="00C77F5C"/>
    <w:rsid w:val="00C80066"/>
    <w:rsid w:val="00C8132F"/>
    <w:rsid w:val="00C83CD3"/>
    <w:rsid w:val="00C83DA0"/>
    <w:rsid w:val="00C85C31"/>
    <w:rsid w:val="00C87F28"/>
    <w:rsid w:val="00C9074B"/>
    <w:rsid w:val="00C925DA"/>
    <w:rsid w:val="00CA0259"/>
    <w:rsid w:val="00CA1478"/>
    <w:rsid w:val="00CA2918"/>
    <w:rsid w:val="00CA48A7"/>
    <w:rsid w:val="00CB720B"/>
    <w:rsid w:val="00CC00F2"/>
    <w:rsid w:val="00CC763B"/>
    <w:rsid w:val="00CD1D6C"/>
    <w:rsid w:val="00CD6B27"/>
    <w:rsid w:val="00CE5BC7"/>
    <w:rsid w:val="00CE6155"/>
    <w:rsid w:val="00CE7B07"/>
    <w:rsid w:val="00CF102A"/>
    <w:rsid w:val="00CF2309"/>
    <w:rsid w:val="00CF5EE9"/>
    <w:rsid w:val="00D00907"/>
    <w:rsid w:val="00D00EBA"/>
    <w:rsid w:val="00D013D7"/>
    <w:rsid w:val="00D02CD2"/>
    <w:rsid w:val="00D11DB7"/>
    <w:rsid w:val="00D1284C"/>
    <w:rsid w:val="00D20C39"/>
    <w:rsid w:val="00D2279A"/>
    <w:rsid w:val="00D2334D"/>
    <w:rsid w:val="00D36278"/>
    <w:rsid w:val="00D44872"/>
    <w:rsid w:val="00D44B16"/>
    <w:rsid w:val="00D44C5C"/>
    <w:rsid w:val="00D4632A"/>
    <w:rsid w:val="00D542E0"/>
    <w:rsid w:val="00D56573"/>
    <w:rsid w:val="00D56969"/>
    <w:rsid w:val="00D61B7C"/>
    <w:rsid w:val="00D625AC"/>
    <w:rsid w:val="00D632B7"/>
    <w:rsid w:val="00D8063A"/>
    <w:rsid w:val="00D81458"/>
    <w:rsid w:val="00D82E39"/>
    <w:rsid w:val="00D90A3F"/>
    <w:rsid w:val="00D92186"/>
    <w:rsid w:val="00D94019"/>
    <w:rsid w:val="00D954A3"/>
    <w:rsid w:val="00D96B08"/>
    <w:rsid w:val="00DA0805"/>
    <w:rsid w:val="00DA5F71"/>
    <w:rsid w:val="00DA65D7"/>
    <w:rsid w:val="00DA6F63"/>
    <w:rsid w:val="00DB0A74"/>
    <w:rsid w:val="00DB2A79"/>
    <w:rsid w:val="00DB699C"/>
    <w:rsid w:val="00DB7E88"/>
    <w:rsid w:val="00DC208A"/>
    <w:rsid w:val="00DC2090"/>
    <w:rsid w:val="00DC6D99"/>
    <w:rsid w:val="00DD09B9"/>
    <w:rsid w:val="00DD2251"/>
    <w:rsid w:val="00DD37F7"/>
    <w:rsid w:val="00DD3ADE"/>
    <w:rsid w:val="00DD4C8F"/>
    <w:rsid w:val="00DE2995"/>
    <w:rsid w:val="00DE39BC"/>
    <w:rsid w:val="00DE5D54"/>
    <w:rsid w:val="00DF2F0D"/>
    <w:rsid w:val="00DF43A8"/>
    <w:rsid w:val="00DF786E"/>
    <w:rsid w:val="00E02BA6"/>
    <w:rsid w:val="00E0436D"/>
    <w:rsid w:val="00E14E11"/>
    <w:rsid w:val="00E1640C"/>
    <w:rsid w:val="00E174C7"/>
    <w:rsid w:val="00E23327"/>
    <w:rsid w:val="00E265A0"/>
    <w:rsid w:val="00E27D12"/>
    <w:rsid w:val="00E36F03"/>
    <w:rsid w:val="00E45305"/>
    <w:rsid w:val="00E53B43"/>
    <w:rsid w:val="00E56095"/>
    <w:rsid w:val="00E577EB"/>
    <w:rsid w:val="00E622D0"/>
    <w:rsid w:val="00E676F8"/>
    <w:rsid w:val="00E73086"/>
    <w:rsid w:val="00E73CE1"/>
    <w:rsid w:val="00E75906"/>
    <w:rsid w:val="00E76E98"/>
    <w:rsid w:val="00E808A8"/>
    <w:rsid w:val="00E817D5"/>
    <w:rsid w:val="00E84181"/>
    <w:rsid w:val="00E853C7"/>
    <w:rsid w:val="00E8664A"/>
    <w:rsid w:val="00E91283"/>
    <w:rsid w:val="00E92EF4"/>
    <w:rsid w:val="00E945FE"/>
    <w:rsid w:val="00EB7BCB"/>
    <w:rsid w:val="00EC13DD"/>
    <w:rsid w:val="00EC2372"/>
    <w:rsid w:val="00EC26F6"/>
    <w:rsid w:val="00EC3A88"/>
    <w:rsid w:val="00EC3C33"/>
    <w:rsid w:val="00EC66B6"/>
    <w:rsid w:val="00ED0D43"/>
    <w:rsid w:val="00ED6F8F"/>
    <w:rsid w:val="00EE13B3"/>
    <w:rsid w:val="00EE5662"/>
    <w:rsid w:val="00EE61A5"/>
    <w:rsid w:val="00EF0081"/>
    <w:rsid w:val="00EF1EF0"/>
    <w:rsid w:val="00F04119"/>
    <w:rsid w:val="00F05DEB"/>
    <w:rsid w:val="00F06269"/>
    <w:rsid w:val="00F108F0"/>
    <w:rsid w:val="00F12BE4"/>
    <w:rsid w:val="00F15129"/>
    <w:rsid w:val="00F1616A"/>
    <w:rsid w:val="00F23B77"/>
    <w:rsid w:val="00F315F9"/>
    <w:rsid w:val="00F322DE"/>
    <w:rsid w:val="00F32CFC"/>
    <w:rsid w:val="00F374C9"/>
    <w:rsid w:val="00F4271D"/>
    <w:rsid w:val="00F4423C"/>
    <w:rsid w:val="00F474F5"/>
    <w:rsid w:val="00F50BA1"/>
    <w:rsid w:val="00F51462"/>
    <w:rsid w:val="00F63AE2"/>
    <w:rsid w:val="00F70CDF"/>
    <w:rsid w:val="00F71827"/>
    <w:rsid w:val="00F7204E"/>
    <w:rsid w:val="00F90748"/>
    <w:rsid w:val="00F91EC0"/>
    <w:rsid w:val="00F945D1"/>
    <w:rsid w:val="00F96F05"/>
    <w:rsid w:val="00FA12C8"/>
    <w:rsid w:val="00FA1469"/>
    <w:rsid w:val="00FA14C8"/>
    <w:rsid w:val="00FA14FC"/>
    <w:rsid w:val="00FA289F"/>
    <w:rsid w:val="00FA4751"/>
    <w:rsid w:val="00FA4F45"/>
    <w:rsid w:val="00FA5558"/>
    <w:rsid w:val="00FA7A67"/>
    <w:rsid w:val="00FB2F0A"/>
    <w:rsid w:val="00FB4B0A"/>
    <w:rsid w:val="00FB5305"/>
    <w:rsid w:val="00FB5813"/>
    <w:rsid w:val="00FC0708"/>
    <w:rsid w:val="00FC44D6"/>
    <w:rsid w:val="00FD1F8D"/>
    <w:rsid w:val="00FD2351"/>
    <w:rsid w:val="00FD3938"/>
    <w:rsid w:val="00FD3F43"/>
    <w:rsid w:val="00FD4566"/>
    <w:rsid w:val="00FE2F66"/>
    <w:rsid w:val="00FE67D5"/>
    <w:rsid w:val="00FF29FD"/>
    <w:rsid w:val="00FF47F9"/>
    <w:rsid w:val="00FF50D7"/>
    <w:rsid w:val="00FF5FEF"/>
    <w:rsid w:val="413C6D0F"/>
    <w:rsid w:val="6F048361"/>
    <w:rsid w:val="78B4207F"/>
    <w:rsid w:val="7DCE0FF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semiHidden="0" w:uiPriority="0"/>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lang w:val="es-MX" w:eastAsia="en-US"/>
    </w:rPr>
  </w:style>
  <w:style w:type="paragraph" w:styleId="Ttulo1">
    <w:name w:val="heading 1"/>
    <w:basedOn w:val="Normal"/>
    <w:next w:val="Normal"/>
    <w:link w:val="Ttulo1Car"/>
    <w:uiPriority w:val="9"/>
    <w:qFormat/>
    <w:pPr>
      <w:keepNext/>
      <w:numPr>
        <w:numId w:val="1"/>
      </w:numPr>
      <w:spacing w:before="240" w:after="60"/>
      <w:outlineLvl w:val="0"/>
    </w:pPr>
    <w:rPr>
      <w:rFonts w:ascii="Cambria" w:hAnsi="Cambria"/>
      <w:b/>
      <w:bCs/>
      <w:kern w:val="32"/>
      <w:sz w:val="32"/>
      <w:szCs w:val="32"/>
      <w:lang w:val="en-US" w:eastAsia="zh-CN"/>
    </w:rPr>
  </w:style>
  <w:style w:type="paragraph" w:styleId="Ttulo2">
    <w:name w:val="heading 2"/>
    <w:basedOn w:val="Normal"/>
    <w:next w:val="Normal"/>
    <w:link w:val="Ttulo2Car"/>
    <w:uiPriority w:val="9"/>
    <w:qFormat/>
    <w:pPr>
      <w:keepNext/>
      <w:numPr>
        <w:ilvl w:val="1"/>
        <w:numId w:val="1"/>
      </w:numPr>
      <w:spacing w:before="240" w:after="60"/>
      <w:outlineLvl w:val="1"/>
    </w:pPr>
    <w:rPr>
      <w:rFonts w:ascii="Cambria" w:hAnsi="Cambria"/>
      <w:b/>
      <w:bCs/>
      <w:i/>
      <w:iCs/>
      <w:sz w:val="28"/>
      <w:szCs w:val="28"/>
      <w:lang w:val="en-US" w:eastAsia="zh-CN"/>
    </w:rPr>
  </w:style>
  <w:style w:type="paragraph" w:styleId="Ttulo3">
    <w:name w:val="heading 3"/>
    <w:basedOn w:val="Normal"/>
    <w:next w:val="Normal"/>
    <w:link w:val="Ttulo3Car"/>
    <w:uiPriority w:val="9"/>
    <w:qFormat/>
    <w:pPr>
      <w:keepNext/>
      <w:numPr>
        <w:ilvl w:val="2"/>
        <w:numId w:val="1"/>
      </w:numPr>
      <w:spacing w:before="240" w:after="60"/>
      <w:outlineLvl w:val="2"/>
    </w:pPr>
    <w:rPr>
      <w:rFonts w:ascii="Cambria" w:hAnsi="Cambria"/>
      <w:b/>
      <w:bCs/>
      <w:sz w:val="26"/>
      <w:szCs w:val="26"/>
      <w:lang w:val="en-US" w:eastAsia="zh-CN"/>
    </w:rPr>
  </w:style>
  <w:style w:type="paragraph" w:styleId="Ttulo4">
    <w:name w:val="heading 4"/>
    <w:basedOn w:val="Normal"/>
    <w:next w:val="Normal"/>
    <w:link w:val="Ttulo4Car"/>
    <w:uiPriority w:val="9"/>
    <w:qFormat/>
    <w:pPr>
      <w:keepNext/>
      <w:numPr>
        <w:ilvl w:val="3"/>
        <w:numId w:val="1"/>
      </w:numPr>
      <w:spacing w:before="240" w:after="60"/>
      <w:outlineLvl w:val="3"/>
    </w:pPr>
    <w:rPr>
      <w:rFonts w:ascii="Calibri" w:hAnsi="Calibri"/>
      <w:b/>
      <w:bCs/>
      <w:sz w:val="28"/>
      <w:szCs w:val="28"/>
      <w:lang w:val="en-US" w:eastAsia="zh-CN"/>
    </w:rPr>
  </w:style>
  <w:style w:type="paragraph" w:styleId="Ttulo5">
    <w:name w:val="heading 5"/>
    <w:basedOn w:val="Normal"/>
    <w:next w:val="Normal"/>
    <w:link w:val="Ttulo5Car"/>
    <w:uiPriority w:val="9"/>
    <w:qFormat/>
    <w:pPr>
      <w:numPr>
        <w:ilvl w:val="4"/>
        <w:numId w:val="1"/>
      </w:numPr>
      <w:spacing w:before="240" w:after="60"/>
      <w:outlineLvl w:val="4"/>
    </w:pPr>
    <w:rPr>
      <w:rFonts w:ascii="Calibri" w:hAnsi="Calibri"/>
      <w:b/>
      <w:bCs/>
      <w:i/>
      <w:iCs/>
      <w:sz w:val="26"/>
      <w:szCs w:val="26"/>
      <w:lang w:val="en-US" w:eastAsia="zh-CN"/>
    </w:rPr>
  </w:style>
  <w:style w:type="paragraph" w:styleId="Ttulo6">
    <w:name w:val="heading 6"/>
    <w:basedOn w:val="Normal"/>
    <w:next w:val="Normal"/>
    <w:link w:val="Ttulo6Car"/>
    <w:qFormat/>
    <w:pPr>
      <w:numPr>
        <w:ilvl w:val="5"/>
        <w:numId w:val="1"/>
      </w:numPr>
      <w:spacing w:before="240" w:after="60"/>
      <w:outlineLvl w:val="5"/>
    </w:pPr>
    <w:rPr>
      <w:b/>
      <w:bCs/>
      <w:lang w:val="en-US" w:eastAsia="zh-CN"/>
    </w:rPr>
  </w:style>
  <w:style w:type="paragraph" w:styleId="Ttulo7">
    <w:name w:val="heading 7"/>
    <w:basedOn w:val="Normal"/>
    <w:next w:val="Normal"/>
    <w:link w:val="Ttulo7Car"/>
    <w:uiPriority w:val="9"/>
    <w:qFormat/>
    <w:pPr>
      <w:numPr>
        <w:ilvl w:val="6"/>
        <w:numId w:val="1"/>
      </w:numPr>
      <w:spacing w:before="240" w:after="60"/>
      <w:outlineLvl w:val="6"/>
    </w:pPr>
    <w:rPr>
      <w:rFonts w:ascii="Calibri" w:hAnsi="Calibri"/>
      <w:sz w:val="24"/>
      <w:szCs w:val="24"/>
      <w:lang w:val="en-US" w:eastAsia="zh-CN"/>
    </w:rPr>
  </w:style>
  <w:style w:type="paragraph" w:styleId="Ttulo8">
    <w:name w:val="heading 8"/>
    <w:basedOn w:val="Normal"/>
    <w:next w:val="Normal"/>
    <w:link w:val="Ttulo8Car"/>
    <w:uiPriority w:val="9"/>
    <w:qFormat/>
    <w:pPr>
      <w:numPr>
        <w:ilvl w:val="7"/>
        <w:numId w:val="1"/>
      </w:numPr>
      <w:spacing w:before="240" w:after="60"/>
      <w:outlineLvl w:val="7"/>
    </w:pPr>
    <w:rPr>
      <w:rFonts w:ascii="Calibri" w:hAnsi="Calibri"/>
      <w:i/>
      <w:iCs/>
      <w:sz w:val="24"/>
      <w:szCs w:val="24"/>
      <w:lang w:val="en-US" w:eastAsia="zh-CN"/>
    </w:rPr>
  </w:style>
  <w:style w:type="paragraph" w:styleId="Ttulo9">
    <w:name w:val="heading 9"/>
    <w:basedOn w:val="Normal"/>
    <w:next w:val="Normal"/>
    <w:link w:val="Ttulo9Car"/>
    <w:uiPriority w:val="9"/>
    <w:qFormat/>
    <w:pPr>
      <w:numPr>
        <w:ilvl w:val="8"/>
        <w:numId w:val="1"/>
      </w:numPr>
      <w:spacing w:before="240" w:after="60"/>
      <w:outlineLvl w:val="8"/>
    </w:pPr>
    <w:rPr>
      <w:rFonts w:ascii="Cambria" w:hAnsi="Cambria"/>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Pr>
      <w:sz w:val="16"/>
      <w:szCs w:val="16"/>
    </w:rPr>
  </w:style>
  <w:style w:type="character" w:styleId="Hipervnculo">
    <w:name w:val="Hyperlink"/>
    <w:uiPriority w:val="99"/>
    <w:unhideWhenUsed/>
    <w:rPr>
      <w:color w:val="0000FF"/>
      <w:u w:val="single"/>
    </w:rPr>
  </w:style>
  <w:style w:type="paragraph" w:styleId="TDC3">
    <w:name w:val="toc 3"/>
    <w:basedOn w:val="Normal"/>
    <w:next w:val="Normal"/>
    <w:uiPriority w:val="39"/>
    <w:unhideWhenUsed/>
    <w:qFormat/>
    <w:rPr>
      <w:rFonts w:ascii="Calibri" w:hAnsi="Calibri" w:cs="Calibri"/>
      <w:smallCaps/>
      <w:sz w:val="22"/>
      <w:szCs w:val="22"/>
    </w:rPr>
  </w:style>
  <w:style w:type="paragraph" w:styleId="TDC9">
    <w:name w:val="toc 9"/>
    <w:basedOn w:val="Normal"/>
    <w:next w:val="Normal"/>
    <w:uiPriority w:val="39"/>
    <w:unhideWhenUsed/>
    <w:qFormat/>
    <w:rPr>
      <w:rFonts w:ascii="Calibri" w:hAnsi="Calibri" w:cs="Calibri"/>
      <w:sz w:val="22"/>
      <w:szCs w:val="22"/>
    </w:rPr>
  </w:style>
  <w:style w:type="paragraph" w:styleId="TDC7">
    <w:name w:val="toc 7"/>
    <w:basedOn w:val="Normal"/>
    <w:next w:val="Normal"/>
    <w:uiPriority w:val="39"/>
    <w:unhideWhenUsed/>
    <w:qFormat/>
    <w:rPr>
      <w:rFonts w:ascii="Calibri" w:hAnsi="Calibri" w:cs="Calibri"/>
      <w:sz w:val="22"/>
      <w:szCs w:val="22"/>
    </w:rPr>
  </w:style>
  <w:style w:type="paragraph" w:styleId="TDC1">
    <w:name w:val="toc 1"/>
    <w:basedOn w:val="Normal"/>
    <w:next w:val="Normal"/>
    <w:uiPriority w:val="39"/>
    <w:unhideWhenUsed/>
    <w:qFormat/>
    <w:pPr>
      <w:spacing w:before="360" w:after="360"/>
    </w:pPr>
    <w:rPr>
      <w:rFonts w:ascii="Calibri" w:hAnsi="Calibri" w:cs="Calibri"/>
      <w:b/>
      <w:bCs/>
      <w:caps/>
      <w:sz w:val="22"/>
      <w:szCs w:val="22"/>
      <w:u w:val="single"/>
    </w:rPr>
  </w:style>
  <w:style w:type="paragraph" w:styleId="TDC8">
    <w:name w:val="toc 8"/>
    <w:basedOn w:val="Normal"/>
    <w:next w:val="Normal"/>
    <w:uiPriority w:val="39"/>
    <w:unhideWhenUsed/>
    <w:qFormat/>
    <w:rPr>
      <w:rFonts w:ascii="Calibri" w:hAnsi="Calibri" w:cs="Calibri"/>
      <w:sz w:val="22"/>
      <w:szCs w:val="22"/>
    </w:rPr>
  </w:style>
  <w:style w:type="paragraph" w:styleId="TDC2">
    <w:name w:val="toc 2"/>
    <w:basedOn w:val="Normal"/>
    <w:next w:val="Normal"/>
    <w:uiPriority w:val="39"/>
    <w:unhideWhenUsed/>
    <w:qFormat/>
    <w:rPr>
      <w:rFonts w:ascii="Calibri" w:hAnsi="Calibri" w:cs="Calibri"/>
      <w:b/>
      <w:bCs/>
      <w:smallCaps/>
      <w:sz w:val="22"/>
      <w:szCs w:val="22"/>
    </w:rPr>
  </w:style>
  <w:style w:type="paragraph" w:styleId="Asuntodelcomentario">
    <w:name w:val="annotation subject"/>
    <w:basedOn w:val="Textocomentario"/>
    <w:next w:val="Textocomentario"/>
    <w:link w:val="AsuntodelcomentarioCar"/>
    <w:unhideWhenUsed/>
    <w:rPr>
      <w:b/>
      <w:bCs/>
    </w:rPr>
  </w:style>
  <w:style w:type="paragraph" w:styleId="Textocomentario">
    <w:name w:val="annotation text"/>
    <w:basedOn w:val="Normal"/>
    <w:link w:val="TextocomentarioCar"/>
    <w:uiPriority w:val="99"/>
    <w:semiHidden/>
    <w:unhideWhenUsed/>
    <w:rPr>
      <w:lang w:val="en-US" w:eastAsia="zh-CN"/>
    </w:rPr>
  </w:style>
  <w:style w:type="paragraph" w:styleId="Textodeglobo">
    <w:name w:val="Balloon Text"/>
    <w:basedOn w:val="Normal"/>
    <w:link w:val="TextodegloboCar"/>
    <w:uiPriority w:val="99"/>
    <w:semiHidden/>
    <w:unhideWhenUsed/>
    <w:rPr>
      <w:rFonts w:ascii="Segoe UI" w:hAnsi="Segoe UI"/>
      <w:sz w:val="18"/>
      <w:szCs w:val="18"/>
      <w:lang w:val="en-US" w:eastAsia="zh-CN"/>
    </w:rPr>
  </w:style>
  <w:style w:type="paragraph" w:styleId="TDC6">
    <w:name w:val="toc 6"/>
    <w:basedOn w:val="Normal"/>
    <w:next w:val="Normal"/>
    <w:uiPriority w:val="39"/>
    <w:unhideWhenUsed/>
    <w:qFormat/>
    <w:rPr>
      <w:rFonts w:ascii="Calibri" w:hAnsi="Calibri" w:cs="Calibri"/>
      <w:sz w:val="22"/>
      <w:szCs w:val="22"/>
    </w:rPr>
  </w:style>
  <w:style w:type="paragraph" w:styleId="TDC5">
    <w:name w:val="toc 5"/>
    <w:basedOn w:val="Normal"/>
    <w:next w:val="Normal"/>
    <w:uiPriority w:val="39"/>
    <w:unhideWhenUsed/>
    <w:rPr>
      <w:rFonts w:ascii="Calibri" w:hAnsi="Calibri" w:cs="Calibri"/>
      <w:sz w:val="22"/>
      <w:szCs w:val="22"/>
    </w:rPr>
  </w:style>
  <w:style w:type="paragraph" w:styleId="TDC4">
    <w:name w:val="toc 4"/>
    <w:basedOn w:val="Normal"/>
    <w:next w:val="Normal"/>
    <w:uiPriority w:val="39"/>
    <w:unhideWhenUsed/>
    <w:rPr>
      <w:rFonts w:ascii="Calibri" w:hAnsi="Calibri" w:cs="Calibri"/>
      <w:sz w:val="22"/>
      <w:szCs w:val="22"/>
    </w:rPr>
  </w:style>
  <w:style w:type="paragraph" w:styleId="Encabezado">
    <w:name w:val="header"/>
    <w:basedOn w:val="Normal"/>
    <w:link w:val="EncabezadoCar"/>
    <w:uiPriority w:val="99"/>
    <w:unhideWhenUsed/>
    <w:pPr>
      <w:tabs>
        <w:tab w:val="center" w:pos="4252"/>
        <w:tab w:val="right" w:pos="8504"/>
      </w:tabs>
    </w:pPr>
    <w:rPr>
      <w:lang w:val="en-US" w:eastAsia="zh-CN"/>
    </w:rPr>
  </w:style>
  <w:style w:type="paragraph" w:styleId="Piedepgina">
    <w:name w:val="footer"/>
    <w:basedOn w:val="Normal"/>
    <w:link w:val="PiedepginaCar"/>
    <w:uiPriority w:val="99"/>
    <w:unhideWhenUsed/>
    <w:pPr>
      <w:tabs>
        <w:tab w:val="center" w:pos="4252"/>
        <w:tab w:val="right" w:pos="8504"/>
      </w:tabs>
    </w:pPr>
    <w:rPr>
      <w:lang w:val="en-US" w:eastAsia="zh-CN"/>
    </w:rPr>
  </w:style>
  <w:style w:type="table" w:styleId="Tablaconcuadrcula">
    <w:name w:val="Table Grid"/>
    <w:basedOn w:val="Tablanormal"/>
    <w:uiPriority w:val="39"/>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uiPriority w:val="9"/>
    <w:rPr>
      <w:rFonts w:ascii="Cambria" w:eastAsia="Times New Roman" w:hAnsi="Cambria"/>
      <w:b/>
      <w:bCs/>
      <w:kern w:val="32"/>
      <w:sz w:val="32"/>
      <w:szCs w:val="32"/>
      <w:lang w:val="en-US" w:eastAsia="zh-CN"/>
    </w:rPr>
  </w:style>
  <w:style w:type="character" w:customStyle="1" w:styleId="Ttulo2Car">
    <w:name w:val="Título 2 Car"/>
    <w:link w:val="Ttulo2"/>
    <w:uiPriority w:val="9"/>
    <w:rPr>
      <w:rFonts w:ascii="Cambria" w:eastAsia="Times New Roman" w:hAnsi="Cambria"/>
      <w:b/>
      <w:bCs/>
      <w:i/>
      <w:iCs/>
      <w:sz w:val="28"/>
      <w:szCs w:val="28"/>
      <w:lang w:val="en-US" w:eastAsia="zh-CN"/>
    </w:rPr>
  </w:style>
  <w:style w:type="character" w:customStyle="1" w:styleId="Ttulo3Car">
    <w:name w:val="Título 3 Car"/>
    <w:link w:val="Ttulo3"/>
    <w:uiPriority w:val="9"/>
    <w:semiHidden/>
    <w:rPr>
      <w:rFonts w:ascii="Cambria" w:eastAsia="Times New Roman" w:hAnsi="Cambria"/>
      <w:b/>
      <w:bCs/>
      <w:sz w:val="26"/>
      <w:szCs w:val="26"/>
      <w:lang w:val="en-US" w:eastAsia="zh-CN"/>
    </w:rPr>
  </w:style>
  <w:style w:type="character" w:customStyle="1" w:styleId="Ttulo4Car">
    <w:name w:val="Título 4 Car"/>
    <w:link w:val="Ttulo4"/>
    <w:uiPriority w:val="9"/>
    <w:semiHidden/>
    <w:rPr>
      <w:rFonts w:eastAsia="Times New Roman"/>
      <w:b/>
      <w:bCs/>
      <w:sz w:val="28"/>
      <w:szCs w:val="28"/>
      <w:lang w:val="en-US" w:eastAsia="zh-CN"/>
    </w:rPr>
  </w:style>
  <w:style w:type="character" w:customStyle="1" w:styleId="Ttulo5Car">
    <w:name w:val="Título 5 Car"/>
    <w:link w:val="Ttulo5"/>
    <w:uiPriority w:val="9"/>
    <w:semiHidden/>
    <w:rPr>
      <w:rFonts w:eastAsia="Times New Roman"/>
      <w:b/>
      <w:bCs/>
      <w:i/>
      <w:iCs/>
      <w:sz w:val="26"/>
      <w:szCs w:val="26"/>
      <w:lang w:val="en-US" w:eastAsia="zh-CN"/>
    </w:rPr>
  </w:style>
  <w:style w:type="character" w:customStyle="1" w:styleId="Ttulo6Car">
    <w:name w:val="Título 6 Car"/>
    <w:link w:val="Ttulo6"/>
    <w:rPr>
      <w:rFonts w:ascii="Times New Roman" w:eastAsia="Times New Roman" w:hAnsi="Times New Roman"/>
      <w:b/>
      <w:bCs/>
      <w:lang w:val="en-US" w:eastAsia="zh-CN"/>
    </w:rPr>
  </w:style>
  <w:style w:type="character" w:customStyle="1" w:styleId="Ttulo7Car">
    <w:name w:val="Título 7 Car"/>
    <w:link w:val="Ttulo7"/>
    <w:uiPriority w:val="9"/>
    <w:semiHidden/>
    <w:rPr>
      <w:rFonts w:eastAsia="Times New Roman"/>
      <w:sz w:val="24"/>
      <w:szCs w:val="24"/>
      <w:lang w:val="en-US" w:eastAsia="zh-CN"/>
    </w:rPr>
  </w:style>
  <w:style w:type="character" w:customStyle="1" w:styleId="Ttulo8Car">
    <w:name w:val="Título 8 Car"/>
    <w:link w:val="Ttulo8"/>
    <w:uiPriority w:val="9"/>
    <w:semiHidden/>
    <w:rPr>
      <w:rFonts w:eastAsia="Times New Roman"/>
      <w:i/>
      <w:iCs/>
      <w:sz w:val="24"/>
      <w:szCs w:val="24"/>
      <w:lang w:val="en-US" w:eastAsia="zh-CN"/>
    </w:rPr>
  </w:style>
  <w:style w:type="character" w:customStyle="1" w:styleId="Ttulo9Car">
    <w:name w:val="Título 9 Car"/>
    <w:link w:val="Ttulo9"/>
    <w:uiPriority w:val="9"/>
    <w:semiHidden/>
    <w:rPr>
      <w:rFonts w:ascii="Cambria" w:eastAsia="Times New Roman" w:hAnsi="Cambria"/>
      <w:lang w:val="en-US" w:eastAsia="zh-CN"/>
    </w:rPr>
  </w:style>
  <w:style w:type="paragraph" w:customStyle="1" w:styleId="Listavistosa-nfasis11">
    <w:name w:val="Lista vistosa - Énfasis 11"/>
    <w:basedOn w:val="Normal"/>
    <w:qFormat/>
    <w:pPr>
      <w:ind w:left="720"/>
      <w:contextualSpacing/>
    </w:pPr>
  </w:style>
  <w:style w:type="character" w:customStyle="1" w:styleId="TextodegloboCar">
    <w:name w:val="Texto de globo Car"/>
    <w:link w:val="Textodeglobo"/>
    <w:uiPriority w:val="99"/>
    <w:semiHidden/>
    <w:rPr>
      <w:rFonts w:ascii="Segoe UI" w:eastAsia="Times New Roman" w:hAnsi="Segoe UI" w:cs="Times New Roman"/>
      <w:sz w:val="18"/>
      <w:szCs w:val="18"/>
      <w:lang w:val="en-US"/>
    </w:rPr>
  </w:style>
  <w:style w:type="paragraph" w:customStyle="1" w:styleId="Cuadrculamedia21">
    <w:name w:val="Cuadrícula media 21"/>
    <w:uiPriority w:val="1"/>
    <w:qFormat/>
    <w:pPr>
      <w:jc w:val="both"/>
    </w:pPr>
    <w:rPr>
      <w:rFonts w:ascii="Times New Roman" w:hAnsi="Times New Roman"/>
      <w:szCs w:val="22"/>
      <w:lang w:val="es-MX" w:eastAsia="en-US"/>
    </w:rPr>
  </w:style>
  <w:style w:type="character" w:customStyle="1" w:styleId="negritas1">
    <w:name w:val="negritas1"/>
    <w:rPr>
      <w:rFonts w:ascii="Arial" w:hAnsi="Arial" w:cs="Arial" w:hint="default"/>
      <w:b/>
      <w:bCs/>
      <w:sz w:val="18"/>
      <w:szCs w:val="18"/>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EncabezadoCar">
    <w:name w:val="Encabezado Car"/>
    <w:link w:val="Encabezado"/>
    <w:uiPriority w:val="99"/>
    <w:rPr>
      <w:rFonts w:ascii="Times New Roman" w:eastAsia="Times New Roman" w:hAnsi="Times New Roman" w:cs="Times New Roman"/>
      <w:sz w:val="20"/>
      <w:szCs w:val="20"/>
      <w:lang w:val="en-US"/>
    </w:rPr>
  </w:style>
  <w:style w:type="character" w:customStyle="1" w:styleId="PiedepginaCar">
    <w:name w:val="Pie de página Car"/>
    <w:link w:val="Piedepgina"/>
    <w:uiPriority w:val="99"/>
    <w:qFormat/>
    <w:rPr>
      <w:rFonts w:ascii="Times New Roman" w:eastAsia="Times New Roman" w:hAnsi="Times New Roman" w:cs="Times New Roman"/>
      <w:sz w:val="20"/>
      <w:szCs w:val="20"/>
      <w:lang w:val="en-US"/>
    </w:rPr>
  </w:style>
  <w:style w:type="character" w:customStyle="1" w:styleId="TextocomentarioCar">
    <w:name w:val="Texto comentario Car"/>
    <w:link w:val="Textocomentario"/>
    <w:uiPriority w:val="99"/>
    <w:semiHidden/>
    <w:rPr>
      <w:rFonts w:ascii="Times New Roman" w:eastAsia="Times New Roman" w:hAnsi="Times New Roman" w:cs="Times New Roman"/>
      <w:sz w:val="20"/>
      <w:szCs w:val="20"/>
      <w:lang w:val="en-US"/>
    </w:rPr>
  </w:style>
  <w:style w:type="character" w:customStyle="1" w:styleId="AsuntodelcomentarioCar">
    <w:name w:val="Asunto del comentario Car"/>
    <w:link w:val="Asuntodelcomentario"/>
    <w:rPr>
      <w:rFonts w:ascii="Times New Roman" w:eastAsia="Times New Roman" w:hAnsi="Times New Roman" w:cs="Times New Roman"/>
      <w:b/>
      <w:bCs/>
      <w:sz w:val="20"/>
      <w:szCs w:val="20"/>
      <w:lang w:val="en-US"/>
    </w:rPr>
  </w:style>
  <w:style w:type="paragraph" w:customStyle="1" w:styleId="Tabladecuadrcula31">
    <w:name w:val="Tabla de cuadrícula 31"/>
    <w:basedOn w:val="Ttulo1"/>
    <w:next w:val="Normal"/>
    <w:uiPriority w:val="39"/>
    <w:semiHidden/>
    <w:unhideWhenUsed/>
    <w:qFormat/>
    <w:pPr>
      <w:keepLines/>
      <w:numPr>
        <w:numId w:val="0"/>
      </w:numPr>
      <w:spacing w:before="480" w:after="0" w:line="276" w:lineRule="auto"/>
      <w:outlineLvl w:val="9"/>
    </w:pPr>
    <w:rPr>
      <w:color w:val="365F91"/>
      <w:kern w:val="0"/>
      <w:sz w:val="28"/>
      <w:szCs w:val="28"/>
      <w:lang w:val="es-MX" w:eastAsia="es-MX"/>
    </w:rPr>
  </w:style>
  <w:style w:type="paragraph" w:styleId="Prrafodelista">
    <w:name w:val="List Paragraph"/>
    <w:basedOn w:val="Normal"/>
    <w:uiPriority w:val="99"/>
    <w:unhideWhenUsed/>
    <w:rsid w:val="003517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semiHidden="0" w:uiPriority="0"/>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lang w:val="es-MX" w:eastAsia="en-US"/>
    </w:rPr>
  </w:style>
  <w:style w:type="paragraph" w:styleId="Ttulo1">
    <w:name w:val="heading 1"/>
    <w:basedOn w:val="Normal"/>
    <w:next w:val="Normal"/>
    <w:link w:val="Ttulo1Car"/>
    <w:uiPriority w:val="9"/>
    <w:qFormat/>
    <w:pPr>
      <w:keepNext/>
      <w:numPr>
        <w:numId w:val="1"/>
      </w:numPr>
      <w:spacing w:before="240" w:after="60"/>
      <w:outlineLvl w:val="0"/>
    </w:pPr>
    <w:rPr>
      <w:rFonts w:ascii="Cambria" w:hAnsi="Cambria"/>
      <w:b/>
      <w:bCs/>
      <w:kern w:val="32"/>
      <w:sz w:val="32"/>
      <w:szCs w:val="32"/>
      <w:lang w:val="en-US" w:eastAsia="zh-CN"/>
    </w:rPr>
  </w:style>
  <w:style w:type="paragraph" w:styleId="Ttulo2">
    <w:name w:val="heading 2"/>
    <w:basedOn w:val="Normal"/>
    <w:next w:val="Normal"/>
    <w:link w:val="Ttulo2Car"/>
    <w:uiPriority w:val="9"/>
    <w:qFormat/>
    <w:pPr>
      <w:keepNext/>
      <w:numPr>
        <w:ilvl w:val="1"/>
        <w:numId w:val="1"/>
      </w:numPr>
      <w:spacing w:before="240" w:after="60"/>
      <w:outlineLvl w:val="1"/>
    </w:pPr>
    <w:rPr>
      <w:rFonts w:ascii="Cambria" w:hAnsi="Cambria"/>
      <w:b/>
      <w:bCs/>
      <w:i/>
      <w:iCs/>
      <w:sz w:val="28"/>
      <w:szCs w:val="28"/>
      <w:lang w:val="en-US" w:eastAsia="zh-CN"/>
    </w:rPr>
  </w:style>
  <w:style w:type="paragraph" w:styleId="Ttulo3">
    <w:name w:val="heading 3"/>
    <w:basedOn w:val="Normal"/>
    <w:next w:val="Normal"/>
    <w:link w:val="Ttulo3Car"/>
    <w:uiPriority w:val="9"/>
    <w:qFormat/>
    <w:pPr>
      <w:keepNext/>
      <w:numPr>
        <w:ilvl w:val="2"/>
        <w:numId w:val="1"/>
      </w:numPr>
      <w:spacing w:before="240" w:after="60"/>
      <w:outlineLvl w:val="2"/>
    </w:pPr>
    <w:rPr>
      <w:rFonts w:ascii="Cambria" w:hAnsi="Cambria"/>
      <w:b/>
      <w:bCs/>
      <w:sz w:val="26"/>
      <w:szCs w:val="26"/>
      <w:lang w:val="en-US" w:eastAsia="zh-CN"/>
    </w:rPr>
  </w:style>
  <w:style w:type="paragraph" w:styleId="Ttulo4">
    <w:name w:val="heading 4"/>
    <w:basedOn w:val="Normal"/>
    <w:next w:val="Normal"/>
    <w:link w:val="Ttulo4Car"/>
    <w:uiPriority w:val="9"/>
    <w:qFormat/>
    <w:pPr>
      <w:keepNext/>
      <w:numPr>
        <w:ilvl w:val="3"/>
        <w:numId w:val="1"/>
      </w:numPr>
      <w:spacing w:before="240" w:after="60"/>
      <w:outlineLvl w:val="3"/>
    </w:pPr>
    <w:rPr>
      <w:rFonts w:ascii="Calibri" w:hAnsi="Calibri"/>
      <w:b/>
      <w:bCs/>
      <w:sz w:val="28"/>
      <w:szCs w:val="28"/>
      <w:lang w:val="en-US" w:eastAsia="zh-CN"/>
    </w:rPr>
  </w:style>
  <w:style w:type="paragraph" w:styleId="Ttulo5">
    <w:name w:val="heading 5"/>
    <w:basedOn w:val="Normal"/>
    <w:next w:val="Normal"/>
    <w:link w:val="Ttulo5Car"/>
    <w:uiPriority w:val="9"/>
    <w:qFormat/>
    <w:pPr>
      <w:numPr>
        <w:ilvl w:val="4"/>
        <w:numId w:val="1"/>
      </w:numPr>
      <w:spacing w:before="240" w:after="60"/>
      <w:outlineLvl w:val="4"/>
    </w:pPr>
    <w:rPr>
      <w:rFonts w:ascii="Calibri" w:hAnsi="Calibri"/>
      <w:b/>
      <w:bCs/>
      <w:i/>
      <w:iCs/>
      <w:sz w:val="26"/>
      <w:szCs w:val="26"/>
      <w:lang w:val="en-US" w:eastAsia="zh-CN"/>
    </w:rPr>
  </w:style>
  <w:style w:type="paragraph" w:styleId="Ttulo6">
    <w:name w:val="heading 6"/>
    <w:basedOn w:val="Normal"/>
    <w:next w:val="Normal"/>
    <w:link w:val="Ttulo6Car"/>
    <w:qFormat/>
    <w:pPr>
      <w:numPr>
        <w:ilvl w:val="5"/>
        <w:numId w:val="1"/>
      </w:numPr>
      <w:spacing w:before="240" w:after="60"/>
      <w:outlineLvl w:val="5"/>
    </w:pPr>
    <w:rPr>
      <w:b/>
      <w:bCs/>
      <w:lang w:val="en-US" w:eastAsia="zh-CN"/>
    </w:rPr>
  </w:style>
  <w:style w:type="paragraph" w:styleId="Ttulo7">
    <w:name w:val="heading 7"/>
    <w:basedOn w:val="Normal"/>
    <w:next w:val="Normal"/>
    <w:link w:val="Ttulo7Car"/>
    <w:uiPriority w:val="9"/>
    <w:qFormat/>
    <w:pPr>
      <w:numPr>
        <w:ilvl w:val="6"/>
        <w:numId w:val="1"/>
      </w:numPr>
      <w:spacing w:before="240" w:after="60"/>
      <w:outlineLvl w:val="6"/>
    </w:pPr>
    <w:rPr>
      <w:rFonts w:ascii="Calibri" w:hAnsi="Calibri"/>
      <w:sz w:val="24"/>
      <w:szCs w:val="24"/>
      <w:lang w:val="en-US" w:eastAsia="zh-CN"/>
    </w:rPr>
  </w:style>
  <w:style w:type="paragraph" w:styleId="Ttulo8">
    <w:name w:val="heading 8"/>
    <w:basedOn w:val="Normal"/>
    <w:next w:val="Normal"/>
    <w:link w:val="Ttulo8Car"/>
    <w:uiPriority w:val="9"/>
    <w:qFormat/>
    <w:pPr>
      <w:numPr>
        <w:ilvl w:val="7"/>
        <w:numId w:val="1"/>
      </w:numPr>
      <w:spacing w:before="240" w:after="60"/>
      <w:outlineLvl w:val="7"/>
    </w:pPr>
    <w:rPr>
      <w:rFonts w:ascii="Calibri" w:hAnsi="Calibri"/>
      <w:i/>
      <w:iCs/>
      <w:sz w:val="24"/>
      <w:szCs w:val="24"/>
      <w:lang w:val="en-US" w:eastAsia="zh-CN"/>
    </w:rPr>
  </w:style>
  <w:style w:type="paragraph" w:styleId="Ttulo9">
    <w:name w:val="heading 9"/>
    <w:basedOn w:val="Normal"/>
    <w:next w:val="Normal"/>
    <w:link w:val="Ttulo9Car"/>
    <w:uiPriority w:val="9"/>
    <w:qFormat/>
    <w:pPr>
      <w:numPr>
        <w:ilvl w:val="8"/>
        <w:numId w:val="1"/>
      </w:numPr>
      <w:spacing w:before="240" w:after="60"/>
      <w:outlineLvl w:val="8"/>
    </w:pPr>
    <w:rPr>
      <w:rFonts w:ascii="Cambria" w:hAnsi="Cambria"/>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Pr>
      <w:sz w:val="16"/>
      <w:szCs w:val="16"/>
    </w:rPr>
  </w:style>
  <w:style w:type="character" w:styleId="Hipervnculo">
    <w:name w:val="Hyperlink"/>
    <w:uiPriority w:val="99"/>
    <w:unhideWhenUsed/>
    <w:rPr>
      <w:color w:val="0000FF"/>
      <w:u w:val="single"/>
    </w:rPr>
  </w:style>
  <w:style w:type="paragraph" w:styleId="TDC3">
    <w:name w:val="toc 3"/>
    <w:basedOn w:val="Normal"/>
    <w:next w:val="Normal"/>
    <w:uiPriority w:val="39"/>
    <w:unhideWhenUsed/>
    <w:qFormat/>
    <w:rPr>
      <w:rFonts w:ascii="Calibri" w:hAnsi="Calibri" w:cs="Calibri"/>
      <w:smallCaps/>
      <w:sz w:val="22"/>
      <w:szCs w:val="22"/>
    </w:rPr>
  </w:style>
  <w:style w:type="paragraph" w:styleId="TDC9">
    <w:name w:val="toc 9"/>
    <w:basedOn w:val="Normal"/>
    <w:next w:val="Normal"/>
    <w:uiPriority w:val="39"/>
    <w:unhideWhenUsed/>
    <w:qFormat/>
    <w:rPr>
      <w:rFonts w:ascii="Calibri" w:hAnsi="Calibri" w:cs="Calibri"/>
      <w:sz w:val="22"/>
      <w:szCs w:val="22"/>
    </w:rPr>
  </w:style>
  <w:style w:type="paragraph" w:styleId="TDC7">
    <w:name w:val="toc 7"/>
    <w:basedOn w:val="Normal"/>
    <w:next w:val="Normal"/>
    <w:uiPriority w:val="39"/>
    <w:unhideWhenUsed/>
    <w:qFormat/>
    <w:rPr>
      <w:rFonts w:ascii="Calibri" w:hAnsi="Calibri" w:cs="Calibri"/>
      <w:sz w:val="22"/>
      <w:szCs w:val="22"/>
    </w:rPr>
  </w:style>
  <w:style w:type="paragraph" w:styleId="TDC1">
    <w:name w:val="toc 1"/>
    <w:basedOn w:val="Normal"/>
    <w:next w:val="Normal"/>
    <w:uiPriority w:val="39"/>
    <w:unhideWhenUsed/>
    <w:qFormat/>
    <w:pPr>
      <w:spacing w:before="360" w:after="360"/>
    </w:pPr>
    <w:rPr>
      <w:rFonts w:ascii="Calibri" w:hAnsi="Calibri" w:cs="Calibri"/>
      <w:b/>
      <w:bCs/>
      <w:caps/>
      <w:sz w:val="22"/>
      <w:szCs w:val="22"/>
      <w:u w:val="single"/>
    </w:rPr>
  </w:style>
  <w:style w:type="paragraph" w:styleId="TDC8">
    <w:name w:val="toc 8"/>
    <w:basedOn w:val="Normal"/>
    <w:next w:val="Normal"/>
    <w:uiPriority w:val="39"/>
    <w:unhideWhenUsed/>
    <w:qFormat/>
    <w:rPr>
      <w:rFonts w:ascii="Calibri" w:hAnsi="Calibri" w:cs="Calibri"/>
      <w:sz w:val="22"/>
      <w:szCs w:val="22"/>
    </w:rPr>
  </w:style>
  <w:style w:type="paragraph" w:styleId="TDC2">
    <w:name w:val="toc 2"/>
    <w:basedOn w:val="Normal"/>
    <w:next w:val="Normal"/>
    <w:uiPriority w:val="39"/>
    <w:unhideWhenUsed/>
    <w:qFormat/>
    <w:rPr>
      <w:rFonts w:ascii="Calibri" w:hAnsi="Calibri" w:cs="Calibri"/>
      <w:b/>
      <w:bCs/>
      <w:smallCaps/>
      <w:sz w:val="22"/>
      <w:szCs w:val="22"/>
    </w:rPr>
  </w:style>
  <w:style w:type="paragraph" w:styleId="Asuntodelcomentario">
    <w:name w:val="annotation subject"/>
    <w:basedOn w:val="Textocomentario"/>
    <w:next w:val="Textocomentario"/>
    <w:link w:val="AsuntodelcomentarioCar"/>
    <w:unhideWhenUsed/>
    <w:rPr>
      <w:b/>
      <w:bCs/>
    </w:rPr>
  </w:style>
  <w:style w:type="paragraph" w:styleId="Textocomentario">
    <w:name w:val="annotation text"/>
    <w:basedOn w:val="Normal"/>
    <w:link w:val="TextocomentarioCar"/>
    <w:uiPriority w:val="99"/>
    <w:semiHidden/>
    <w:unhideWhenUsed/>
    <w:rPr>
      <w:lang w:val="en-US" w:eastAsia="zh-CN"/>
    </w:rPr>
  </w:style>
  <w:style w:type="paragraph" w:styleId="Textodeglobo">
    <w:name w:val="Balloon Text"/>
    <w:basedOn w:val="Normal"/>
    <w:link w:val="TextodegloboCar"/>
    <w:uiPriority w:val="99"/>
    <w:semiHidden/>
    <w:unhideWhenUsed/>
    <w:rPr>
      <w:rFonts w:ascii="Segoe UI" w:hAnsi="Segoe UI"/>
      <w:sz w:val="18"/>
      <w:szCs w:val="18"/>
      <w:lang w:val="en-US" w:eastAsia="zh-CN"/>
    </w:rPr>
  </w:style>
  <w:style w:type="paragraph" w:styleId="TDC6">
    <w:name w:val="toc 6"/>
    <w:basedOn w:val="Normal"/>
    <w:next w:val="Normal"/>
    <w:uiPriority w:val="39"/>
    <w:unhideWhenUsed/>
    <w:qFormat/>
    <w:rPr>
      <w:rFonts w:ascii="Calibri" w:hAnsi="Calibri" w:cs="Calibri"/>
      <w:sz w:val="22"/>
      <w:szCs w:val="22"/>
    </w:rPr>
  </w:style>
  <w:style w:type="paragraph" w:styleId="TDC5">
    <w:name w:val="toc 5"/>
    <w:basedOn w:val="Normal"/>
    <w:next w:val="Normal"/>
    <w:uiPriority w:val="39"/>
    <w:unhideWhenUsed/>
    <w:rPr>
      <w:rFonts w:ascii="Calibri" w:hAnsi="Calibri" w:cs="Calibri"/>
      <w:sz w:val="22"/>
      <w:szCs w:val="22"/>
    </w:rPr>
  </w:style>
  <w:style w:type="paragraph" w:styleId="TDC4">
    <w:name w:val="toc 4"/>
    <w:basedOn w:val="Normal"/>
    <w:next w:val="Normal"/>
    <w:uiPriority w:val="39"/>
    <w:unhideWhenUsed/>
    <w:rPr>
      <w:rFonts w:ascii="Calibri" w:hAnsi="Calibri" w:cs="Calibri"/>
      <w:sz w:val="22"/>
      <w:szCs w:val="22"/>
    </w:rPr>
  </w:style>
  <w:style w:type="paragraph" w:styleId="Encabezado">
    <w:name w:val="header"/>
    <w:basedOn w:val="Normal"/>
    <w:link w:val="EncabezadoCar"/>
    <w:uiPriority w:val="99"/>
    <w:unhideWhenUsed/>
    <w:pPr>
      <w:tabs>
        <w:tab w:val="center" w:pos="4252"/>
        <w:tab w:val="right" w:pos="8504"/>
      </w:tabs>
    </w:pPr>
    <w:rPr>
      <w:lang w:val="en-US" w:eastAsia="zh-CN"/>
    </w:rPr>
  </w:style>
  <w:style w:type="paragraph" w:styleId="Piedepgina">
    <w:name w:val="footer"/>
    <w:basedOn w:val="Normal"/>
    <w:link w:val="PiedepginaCar"/>
    <w:uiPriority w:val="99"/>
    <w:unhideWhenUsed/>
    <w:pPr>
      <w:tabs>
        <w:tab w:val="center" w:pos="4252"/>
        <w:tab w:val="right" w:pos="8504"/>
      </w:tabs>
    </w:pPr>
    <w:rPr>
      <w:lang w:val="en-US" w:eastAsia="zh-CN"/>
    </w:rPr>
  </w:style>
  <w:style w:type="table" w:styleId="Tablaconcuadrcula">
    <w:name w:val="Table Grid"/>
    <w:basedOn w:val="Tablanormal"/>
    <w:uiPriority w:val="39"/>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uiPriority w:val="9"/>
    <w:rPr>
      <w:rFonts w:ascii="Cambria" w:eastAsia="Times New Roman" w:hAnsi="Cambria"/>
      <w:b/>
      <w:bCs/>
      <w:kern w:val="32"/>
      <w:sz w:val="32"/>
      <w:szCs w:val="32"/>
      <w:lang w:val="en-US" w:eastAsia="zh-CN"/>
    </w:rPr>
  </w:style>
  <w:style w:type="character" w:customStyle="1" w:styleId="Ttulo2Car">
    <w:name w:val="Título 2 Car"/>
    <w:link w:val="Ttulo2"/>
    <w:uiPriority w:val="9"/>
    <w:rPr>
      <w:rFonts w:ascii="Cambria" w:eastAsia="Times New Roman" w:hAnsi="Cambria"/>
      <w:b/>
      <w:bCs/>
      <w:i/>
      <w:iCs/>
      <w:sz w:val="28"/>
      <w:szCs w:val="28"/>
      <w:lang w:val="en-US" w:eastAsia="zh-CN"/>
    </w:rPr>
  </w:style>
  <w:style w:type="character" w:customStyle="1" w:styleId="Ttulo3Car">
    <w:name w:val="Título 3 Car"/>
    <w:link w:val="Ttulo3"/>
    <w:uiPriority w:val="9"/>
    <w:semiHidden/>
    <w:rPr>
      <w:rFonts w:ascii="Cambria" w:eastAsia="Times New Roman" w:hAnsi="Cambria"/>
      <w:b/>
      <w:bCs/>
      <w:sz w:val="26"/>
      <w:szCs w:val="26"/>
      <w:lang w:val="en-US" w:eastAsia="zh-CN"/>
    </w:rPr>
  </w:style>
  <w:style w:type="character" w:customStyle="1" w:styleId="Ttulo4Car">
    <w:name w:val="Título 4 Car"/>
    <w:link w:val="Ttulo4"/>
    <w:uiPriority w:val="9"/>
    <w:semiHidden/>
    <w:rPr>
      <w:rFonts w:eastAsia="Times New Roman"/>
      <w:b/>
      <w:bCs/>
      <w:sz w:val="28"/>
      <w:szCs w:val="28"/>
      <w:lang w:val="en-US" w:eastAsia="zh-CN"/>
    </w:rPr>
  </w:style>
  <w:style w:type="character" w:customStyle="1" w:styleId="Ttulo5Car">
    <w:name w:val="Título 5 Car"/>
    <w:link w:val="Ttulo5"/>
    <w:uiPriority w:val="9"/>
    <w:semiHidden/>
    <w:rPr>
      <w:rFonts w:eastAsia="Times New Roman"/>
      <w:b/>
      <w:bCs/>
      <w:i/>
      <w:iCs/>
      <w:sz w:val="26"/>
      <w:szCs w:val="26"/>
      <w:lang w:val="en-US" w:eastAsia="zh-CN"/>
    </w:rPr>
  </w:style>
  <w:style w:type="character" w:customStyle="1" w:styleId="Ttulo6Car">
    <w:name w:val="Título 6 Car"/>
    <w:link w:val="Ttulo6"/>
    <w:rPr>
      <w:rFonts w:ascii="Times New Roman" w:eastAsia="Times New Roman" w:hAnsi="Times New Roman"/>
      <w:b/>
      <w:bCs/>
      <w:lang w:val="en-US" w:eastAsia="zh-CN"/>
    </w:rPr>
  </w:style>
  <w:style w:type="character" w:customStyle="1" w:styleId="Ttulo7Car">
    <w:name w:val="Título 7 Car"/>
    <w:link w:val="Ttulo7"/>
    <w:uiPriority w:val="9"/>
    <w:semiHidden/>
    <w:rPr>
      <w:rFonts w:eastAsia="Times New Roman"/>
      <w:sz w:val="24"/>
      <w:szCs w:val="24"/>
      <w:lang w:val="en-US" w:eastAsia="zh-CN"/>
    </w:rPr>
  </w:style>
  <w:style w:type="character" w:customStyle="1" w:styleId="Ttulo8Car">
    <w:name w:val="Título 8 Car"/>
    <w:link w:val="Ttulo8"/>
    <w:uiPriority w:val="9"/>
    <w:semiHidden/>
    <w:rPr>
      <w:rFonts w:eastAsia="Times New Roman"/>
      <w:i/>
      <w:iCs/>
      <w:sz w:val="24"/>
      <w:szCs w:val="24"/>
      <w:lang w:val="en-US" w:eastAsia="zh-CN"/>
    </w:rPr>
  </w:style>
  <w:style w:type="character" w:customStyle="1" w:styleId="Ttulo9Car">
    <w:name w:val="Título 9 Car"/>
    <w:link w:val="Ttulo9"/>
    <w:uiPriority w:val="9"/>
    <w:semiHidden/>
    <w:rPr>
      <w:rFonts w:ascii="Cambria" w:eastAsia="Times New Roman" w:hAnsi="Cambria"/>
      <w:lang w:val="en-US" w:eastAsia="zh-CN"/>
    </w:rPr>
  </w:style>
  <w:style w:type="paragraph" w:customStyle="1" w:styleId="Listavistosa-nfasis11">
    <w:name w:val="Lista vistosa - Énfasis 11"/>
    <w:basedOn w:val="Normal"/>
    <w:qFormat/>
    <w:pPr>
      <w:ind w:left="720"/>
      <w:contextualSpacing/>
    </w:pPr>
  </w:style>
  <w:style w:type="character" w:customStyle="1" w:styleId="TextodegloboCar">
    <w:name w:val="Texto de globo Car"/>
    <w:link w:val="Textodeglobo"/>
    <w:uiPriority w:val="99"/>
    <w:semiHidden/>
    <w:rPr>
      <w:rFonts w:ascii="Segoe UI" w:eastAsia="Times New Roman" w:hAnsi="Segoe UI" w:cs="Times New Roman"/>
      <w:sz w:val="18"/>
      <w:szCs w:val="18"/>
      <w:lang w:val="en-US"/>
    </w:rPr>
  </w:style>
  <w:style w:type="paragraph" w:customStyle="1" w:styleId="Cuadrculamedia21">
    <w:name w:val="Cuadrícula media 21"/>
    <w:uiPriority w:val="1"/>
    <w:qFormat/>
    <w:pPr>
      <w:jc w:val="both"/>
    </w:pPr>
    <w:rPr>
      <w:rFonts w:ascii="Times New Roman" w:hAnsi="Times New Roman"/>
      <w:szCs w:val="22"/>
      <w:lang w:val="es-MX" w:eastAsia="en-US"/>
    </w:rPr>
  </w:style>
  <w:style w:type="character" w:customStyle="1" w:styleId="negritas1">
    <w:name w:val="negritas1"/>
    <w:rPr>
      <w:rFonts w:ascii="Arial" w:hAnsi="Arial" w:cs="Arial" w:hint="default"/>
      <w:b/>
      <w:bCs/>
      <w:sz w:val="18"/>
      <w:szCs w:val="18"/>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EncabezadoCar">
    <w:name w:val="Encabezado Car"/>
    <w:link w:val="Encabezado"/>
    <w:uiPriority w:val="99"/>
    <w:rPr>
      <w:rFonts w:ascii="Times New Roman" w:eastAsia="Times New Roman" w:hAnsi="Times New Roman" w:cs="Times New Roman"/>
      <w:sz w:val="20"/>
      <w:szCs w:val="20"/>
      <w:lang w:val="en-US"/>
    </w:rPr>
  </w:style>
  <w:style w:type="character" w:customStyle="1" w:styleId="PiedepginaCar">
    <w:name w:val="Pie de página Car"/>
    <w:link w:val="Piedepgina"/>
    <w:uiPriority w:val="99"/>
    <w:qFormat/>
    <w:rPr>
      <w:rFonts w:ascii="Times New Roman" w:eastAsia="Times New Roman" w:hAnsi="Times New Roman" w:cs="Times New Roman"/>
      <w:sz w:val="20"/>
      <w:szCs w:val="20"/>
      <w:lang w:val="en-US"/>
    </w:rPr>
  </w:style>
  <w:style w:type="character" w:customStyle="1" w:styleId="TextocomentarioCar">
    <w:name w:val="Texto comentario Car"/>
    <w:link w:val="Textocomentario"/>
    <w:uiPriority w:val="99"/>
    <w:semiHidden/>
    <w:rPr>
      <w:rFonts w:ascii="Times New Roman" w:eastAsia="Times New Roman" w:hAnsi="Times New Roman" w:cs="Times New Roman"/>
      <w:sz w:val="20"/>
      <w:szCs w:val="20"/>
      <w:lang w:val="en-US"/>
    </w:rPr>
  </w:style>
  <w:style w:type="character" w:customStyle="1" w:styleId="AsuntodelcomentarioCar">
    <w:name w:val="Asunto del comentario Car"/>
    <w:link w:val="Asuntodelcomentario"/>
    <w:rPr>
      <w:rFonts w:ascii="Times New Roman" w:eastAsia="Times New Roman" w:hAnsi="Times New Roman" w:cs="Times New Roman"/>
      <w:b/>
      <w:bCs/>
      <w:sz w:val="20"/>
      <w:szCs w:val="20"/>
      <w:lang w:val="en-US"/>
    </w:rPr>
  </w:style>
  <w:style w:type="paragraph" w:customStyle="1" w:styleId="Tabladecuadrcula31">
    <w:name w:val="Tabla de cuadrícula 31"/>
    <w:basedOn w:val="Ttulo1"/>
    <w:next w:val="Normal"/>
    <w:uiPriority w:val="39"/>
    <w:semiHidden/>
    <w:unhideWhenUsed/>
    <w:qFormat/>
    <w:pPr>
      <w:keepLines/>
      <w:numPr>
        <w:numId w:val="0"/>
      </w:numPr>
      <w:spacing w:before="480" w:after="0" w:line="276" w:lineRule="auto"/>
      <w:outlineLvl w:val="9"/>
    </w:pPr>
    <w:rPr>
      <w:color w:val="365F91"/>
      <w:kern w:val="0"/>
      <w:sz w:val="28"/>
      <w:szCs w:val="28"/>
      <w:lang w:val="es-MX" w:eastAsia="es-MX"/>
    </w:rPr>
  </w:style>
  <w:style w:type="paragraph" w:styleId="Prrafodelista">
    <w:name w:val="List Paragraph"/>
    <w:basedOn w:val="Normal"/>
    <w:uiPriority w:val="99"/>
    <w:unhideWhenUsed/>
    <w:rsid w:val="00351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363485-1484-4EEC-AC90-9286B9D15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10979</Words>
  <Characters>60387</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Hp Archivo</cp:lastModifiedBy>
  <cp:revision>3</cp:revision>
  <cp:lastPrinted>2025-07-05T18:19:00Z</cp:lastPrinted>
  <dcterms:created xsi:type="dcterms:W3CDTF">2025-08-11T16:38:00Z</dcterms:created>
  <dcterms:modified xsi:type="dcterms:W3CDTF">2025-09-05T18:43:00Z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2058-11.2.0.11417</vt:lpwstr>
  </property>
  <property fmtid="{D5CDD505-2E9C-101B-9397-08002B2CF9AE}" pid="3" name="ICV">
    <vt:lpwstr>633FCCC203384E14AB9B5675DB6C4298</vt:lpwstr>
  </property>
</Properties>
</file>